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31715" w14:textId="77777777" w:rsidR="00E4012D" w:rsidRPr="00B84327" w:rsidRDefault="00E4012D" w:rsidP="00B84327">
      <w:pPr>
        <w:spacing w:line="360" w:lineRule="auto"/>
        <w:jc w:val="both"/>
        <w:rPr>
          <w:rFonts w:ascii="Times New Roman" w:eastAsia="Times New Roman" w:hAnsi="Times New Roman" w:cs="Times New Roman"/>
          <w:b/>
          <w:sz w:val="24"/>
          <w:szCs w:val="24"/>
        </w:rPr>
      </w:pPr>
    </w:p>
    <w:p w14:paraId="2BD95BAB" w14:textId="77777777" w:rsidR="00556DFA" w:rsidRPr="00B84327" w:rsidRDefault="00556DFA" w:rsidP="00B84327">
      <w:pPr>
        <w:spacing w:after="0" w:line="360" w:lineRule="auto"/>
        <w:jc w:val="both"/>
        <w:rPr>
          <w:rFonts w:ascii="Times New Roman" w:eastAsia="Cambria" w:hAnsi="Times New Roman" w:cs="Times New Roman"/>
          <w:b/>
          <w:sz w:val="24"/>
          <w:szCs w:val="24"/>
        </w:rPr>
      </w:pPr>
    </w:p>
    <w:p w14:paraId="4C9E7D32" w14:textId="77777777" w:rsidR="00556DFA" w:rsidRPr="00B84327" w:rsidRDefault="00556DFA" w:rsidP="00B84327">
      <w:pPr>
        <w:spacing w:after="0" w:line="360" w:lineRule="auto"/>
        <w:jc w:val="both"/>
        <w:rPr>
          <w:rFonts w:ascii="Times New Roman" w:eastAsia="Cambria" w:hAnsi="Times New Roman" w:cs="Times New Roman"/>
          <w:b/>
          <w:sz w:val="24"/>
          <w:szCs w:val="24"/>
        </w:rPr>
      </w:pPr>
    </w:p>
    <w:p w14:paraId="7735CB57" w14:textId="77777777" w:rsidR="00556DFA" w:rsidRPr="00B84327" w:rsidRDefault="002D5501" w:rsidP="00B84327">
      <w:pPr>
        <w:autoSpaceDE w:val="0"/>
        <w:autoSpaceDN w:val="0"/>
        <w:adjustRightInd w:val="0"/>
        <w:spacing w:after="0" w:line="360" w:lineRule="auto"/>
        <w:jc w:val="both"/>
        <w:rPr>
          <w:rFonts w:ascii="Times New Roman" w:hAnsi="Times New Roman" w:cs="Times New Roman"/>
          <w:b/>
          <w:bCs/>
          <w:sz w:val="24"/>
          <w:szCs w:val="24"/>
        </w:rPr>
      </w:pPr>
      <w:proofErr w:type="spellStart"/>
      <w:r w:rsidRPr="00B84327">
        <w:rPr>
          <w:rFonts w:ascii="Times New Roman" w:hAnsi="Times New Roman" w:cs="Times New Roman"/>
          <w:b/>
          <w:bCs/>
          <w:sz w:val="24"/>
          <w:szCs w:val="24"/>
          <w:lang w:val="fr-FR"/>
        </w:rPr>
        <w:t>Tribunalul</w:t>
      </w:r>
      <w:proofErr w:type="spellEnd"/>
      <w:r w:rsidRPr="00B84327">
        <w:rPr>
          <w:rFonts w:ascii="Times New Roman" w:hAnsi="Times New Roman" w:cs="Times New Roman"/>
          <w:b/>
          <w:bCs/>
          <w:sz w:val="24"/>
          <w:szCs w:val="24"/>
          <w:lang w:val="fr-FR"/>
        </w:rPr>
        <w:t xml:space="preserve"> </w:t>
      </w:r>
      <w:proofErr w:type="spellStart"/>
      <w:r w:rsidRPr="00B84327">
        <w:rPr>
          <w:rFonts w:ascii="Times New Roman" w:hAnsi="Times New Roman" w:cs="Times New Roman"/>
          <w:b/>
          <w:bCs/>
          <w:sz w:val="24"/>
          <w:szCs w:val="24"/>
          <w:lang w:val="fr-FR"/>
        </w:rPr>
        <w:t>Bucure</w:t>
      </w:r>
      <w:proofErr w:type="spellEnd"/>
      <w:r w:rsidRPr="00B84327">
        <w:rPr>
          <w:rFonts w:ascii="Times New Roman" w:hAnsi="Times New Roman" w:cs="Times New Roman"/>
          <w:b/>
          <w:bCs/>
          <w:sz w:val="24"/>
          <w:szCs w:val="24"/>
        </w:rPr>
        <w:t>ști</w:t>
      </w:r>
    </w:p>
    <w:p w14:paraId="65C6C330" w14:textId="0910979E" w:rsidR="00556DFA" w:rsidRPr="00B84327" w:rsidRDefault="00556DFA" w:rsidP="00B84327">
      <w:pPr>
        <w:autoSpaceDE w:val="0"/>
        <w:autoSpaceDN w:val="0"/>
        <w:adjustRightInd w:val="0"/>
        <w:spacing w:after="0" w:line="360" w:lineRule="auto"/>
        <w:jc w:val="both"/>
        <w:rPr>
          <w:rFonts w:ascii="Times New Roman" w:hAnsi="Times New Roman" w:cs="Times New Roman"/>
          <w:b/>
          <w:bCs/>
          <w:sz w:val="24"/>
          <w:szCs w:val="24"/>
          <w:lang w:val="fr-FR"/>
        </w:rPr>
      </w:pPr>
      <w:r w:rsidRPr="00B84327">
        <w:rPr>
          <w:rFonts w:ascii="Times New Roman" w:hAnsi="Times New Roman" w:cs="Times New Roman"/>
          <w:b/>
          <w:bCs/>
          <w:sz w:val="24"/>
          <w:szCs w:val="24"/>
          <w:lang w:val="fr-FR"/>
        </w:rPr>
        <w:t xml:space="preserve">DOSAR NR. </w:t>
      </w:r>
      <w:r w:rsidR="00143A6B" w:rsidRPr="00B84327">
        <w:rPr>
          <w:rFonts w:ascii="Times New Roman" w:hAnsi="Times New Roman" w:cs="Times New Roman"/>
          <w:b/>
          <w:bCs/>
          <w:sz w:val="24"/>
          <w:szCs w:val="24"/>
        </w:rPr>
        <w:t>3438</w:t>
      </w:r>
      <w:r w:rsidR="008C7DBF">
        <w:rPr>
          <w:rFonts w:ascii="Times New Roman" w:hAnsi="Times New Roman" w:cs="Times New Roman"/>
          <w:b/>
          <w:bCs/>
          <w:sz w:val="24"/>
          <w:szCs w:val="24"/>
        </w:rPr>
        <w:t>7</w:t>
      </w:r>
      <w:r w:rsidR="00143A6B" w:rsidRPr="00B84327">
        <w:rPr>
          <w:rFonts w:ascii="Times New Roman" w:hAnsi="Times New Roman" w:cs="Times New Roman"/>
          <w:b/>
          <w:bCs/>
          <w:sz w:val="24"/>
          <w:szCs w:val="24"/>
        </w:rPr>
        <w:t>/3/2019, C9 SECTIA A VII-A CIVILA</w:t>
      </w:r>
    </w:p>
    <w:p w14:paraId="153AE893" w14:textId="16EFAC1A" w:rsidR="00556DFA" w:rsidRPr="008C7DBF" w:rsidRDefault="00556DFA" w:rsidP="00B84327">
      <w:pPr>
        <w:autoSpaceDE w:val="0"/>
        <w:autoSpaceDN w:val="0"/>
        <w:adjustRightInd w:val="0"/>
        <w:spacing w:after="0" w:line="360" w:lineRule="auto"/>
        <w:jc w:val="both"/>
        <w:rPr>
          <w:rFonts w:ascii="Times New Roman" w:hAnsi="Times New Roman" w:cs="Times New Roman"/>
          <w:b/>
          <w:bCs/>
          <w:sz w:val="24"/>
          <w:szCs w:val="24"/>
          <w:lang w:val="fr-FR"/>
        </w:rPr>
      </w:pPr>
      <w:proofErr w:type="spellStart"/>
      <w:proofErr w:type="gramStart"/>
      <w:r w:rsidRPr="008C7DBF">
        <w:rPr>
          <w:rFonts w:ascii="Times New Roman" w:hAnsi="Times New Roman" w:cs="Times New Roman"/>
          <w:b/>
          <w:bCs/>
          <w:sz w:val="24"/>
          <w:szCs w:val="24"/>
          <w:lang w:val="fr-FR"/>
        </w:rPr>
        <w:t>Termen</w:t>
      </w:r>
      <w:proofErr w:type="spellEnd"/>
      <w:r w:rsidRPr="008C7DBF">
        <w:rPr>
          <w:rFonts w:ascii="Times New Roman" w:hAnsi="Times New Roman" w:cs="Times New Roman"/>
          <w:b/>
          <w:bCs/>
          <w:sz w:val="24"/>
          <w:szCs w:val="24"/>
          <w:lang w:val="fr-FR"/>
        </w:rPr>
        <w:t>:</w:t>
      </w:r>
      <w:proofErr w:type="gramEnd"/>
      <w:r w:rsidRPr="008C7DBF">
        <w:rPr>
          <w:rFonts w:ascii="Times New Roman" w:hAnsi="Times New Roman" w:cs="Times New Roman"/>
          <w:b/>
          <w:bCs/>
          <w:sz w:val="24"/>
          <w:szCs w:val="24"/>
          <w:lang w:val="fr-FR"/>
        </w:rPr>
        <w:t xml:space="preserve"> </w:t>
      </w:r>
      <w:r w:rsidR="008C7DBF">
        <w:rPr>
          <w:rFonts w:ascii="Times New Roman" w:hAnsi="Times New Roman" w:cs="Times New Roman"/>
          <w:b/>
          <w:bCs/>
          <w:sz w:val="24"/>
          <w:szCs w:val="24"/>
          <w:lang w:val="fr-FR"/>
        </w:rPr>
        <w:t>5</w:t>
      </w:r>
      <w:r w:rsidR="00143A6B" w:rsidRPr="008C7DBF">
        <w:rPr>
          <w:rFonts w:ascii="Times New Roman" w:hAnsi="Times New Roman" w:cs="Times New Roman"/>
          <w:b/>
          <w:bCs/>
          <w:sz w:val="24"/>
          <w:szCs w:val="24"/>
          <w:lang w:val="fr-FR"/>
        </w:rPr>
        <w:t xml:space="preserve"> 0</w:t>
      </w:r>
      <w:r w:rsidR="008C7DBF">
        <w:rPr>
          <w:rFonts w:ascii="Times New Roman" w:hAnsi="Times New Roman" w:cs="Times New Roman"/>
          <w:b/>
          <w:bCs/>
          <w:sz w:val="24"/>
          <w:szCs w:val="24"/>
          <w:lang w:val="fr-FR"/>
        </w:rPr>
        <w:t>3</w:t>
      </w:r>
      <w:r w:rsidR="00143A6B" w:rsidRPr="008C7DBF">
        <w:rPr>
          <w:rFonts w:ascii="Times New Roman" w:hAnsi="Times New Roman" w:cs="Times New Roman"/>
          <w:b/>
          <w:bCs/>
          <w:sz w:val="24"/>
          <w:szCs w:val="24"/>
          <w:lang w:val="fr-FR"/>
        </w:rPr>
        <w:t xml:space="preserve"> 2020</w:t>
      </w:r>
    </w:p>
    <w:p w14:paraId="0FF9049B" w14:textId="77777777" w:rsidR="00556DFA" w:rsidRPr="008C7DBF" w:rsidRDefault="00556DFA" w:rsidP="00B84327">
      <w:pPr>
        <w:autoSpaceDE w:val="0"/>
        <w:autoSpaceDN w:val="0"/>
        <w:adjustRightInd w:val="0"/>
        <w:spacing w:after="0" w:line="360" w:lineRule="auto"/>
        <w:jc w:val="both"/>
        <w:rPr>
          <w:rFonts w:ascii="Times New Roman" w:hAnsi="Times New Roman" w:cs="Times New Roman"/>
          <w:b/>
          <w:bCs/>
          <w:sz w:val="24"/>
          <w:szCs w:val="24"/>
          <w:lang w:val="fr-FR"/>
        </w:rPr>
      </w:pPr>
    </w:p>
    <w:p w14:paraId="5F32606F" w14:textId="77777777" w:rsidR="00562861" w:rsidRPr="00B84327" w:rsidRDefault="00556DFA" w:rsidP="00B84327">
      <w:pPr>
        <w:tabs>
          <w:tab w:val="left" w:pos="4065"/>
        </w:tabs>
        <w:spacing w:line="360" w:lineRule="auto"/>
        <w:jc w:val="both"/>
        <w:rPr>
          <w:rFonts w:ascii="Times New Roman" w:hAnsi="Times New Roman" w:cs="Times New Roman"/>
          <w:b/>
          <w:bCs/>
          <w:sz w:val="24"/>
          <w:szCs w:val="24"/>
        </w:rPr>
      </w:pPr>
      <w:r w:rsidRPr="00B84327">
        <w:rPr>
          <w:rFonts w:ascii="Times New Roman" w:eastAsia="Times New Roman" w:hAnsi="Times New Roman" w:cs="Times New Roman"/>
          <w:b/>
          <w:sz w:val="24"/>
          <w:szCs w:val="24"/>
        </w:rPr>
        <w:tab/>
      </w:r>
      <w:r w:rsidRPr="00B84327">
        <w:rPr>
          <w:rFonts w:ascii="Times New Roman" w:hAnsi="Times New Roman" w:cs="Times New Roman"/>
          <w:b/>
          <w:bCs/>
          <w:sz w:val="24"/>
          <w:szCs w:val="24"/>
          <w:lang w:val="fr-FR"/>
        </w:rPr>
        <w:t>DOAMN</w:t>
      </w:r>
      <w:r w:rsidRPr="00B84327">
        <w:rPr>
          <w:rFonts w:ascii="Times New Roman" w:hAnsi="Times New Roman" w:cs="Times New Roman"/>
          <w:b/>
          <w:bCs/>
          <w:sz w:val="24"/>
          <w:szCs w:val="24"/>
        </w:rPr>
        <w:t>Ă PREȘEDINTE,</w:t>
      </w:r>
    </w:p>
    <w:p w14:paraId="2AAA7005" w14:textId="77777777" w:rsidR="00556DFA" w:rsidRPr="00B84327" w:rsidRDefault="00556DFA" w:rsidP="00B84327">
      <w:pPr>
        <w:tabs>
          <w:tab w:val="left" w:pos="4065"/>
        </w:tabs>
        <w:spacing w:line="360" w:lineRule="auto"/>
        <w:jc w:val="both"/>
        <w:rPr>
          <w:rFonts w:ascii="Times New Roman" w:eastAsia="Times New Roman" w:hAnsi="Times New Roman" w:cs="Times New Roman"/>
          <w:b/>
          <w:sz w:val="24"/>
          <w:szCs w:val="24"/>
        </w:rPr>
      </w:pPr>
    </w:p>
    <w:p w14:paraId="679846A8" w14:textId="11FA94AA" w:rsidR="002B626C" w:rsidRPr="00B84327" w:rsidRDefault="00562861" w:rsidP="00B84327">
      <w:pPr>
        <w:spacing w:line="360" w:lineRule="auto"/>
        <w:ind w:left="1080"/>
        <w:jc w:val="both"/>
        <w:rPr>
          <w:rFonts w:ascii="Times New Roman" w:hAnsi="Times New Roman" w:cs="Times New Roman"/>
          <w:b/>
          <w:sz w:val="24"/>
          <w:szCs w:val="24"/>
        </w:rPr>
      </w:pPr>
      <w:proofErr w:type="spellStart"/>
      <w:r w:rsidRPr="00B84327">
        <w:rPr>
          <w:rFonts w:ascii="Times New Roman" w:eastAsia="Times New Roman" w:hAnsi="Times New Roman" w:cs="Times New Roman"/>
          <w:sz w:val="24"/>
          <w:szCs w:val="24"/>
        </w:rPr>
        <w:t>Subs</w:t>
      </w:r>
      <w:r w:rsidR="002D5501" w:rsidRPr="00B84327">
        <w:rPr>
          <w:rFonts w:ascii="Times New Roman" w:eastAsia="Times New Roman" w:hAnsi="Times New Roman" w:cs="Times New Roman"/>
          <w:sz w:val="24"/>
          <w:szCs w:val="24"/>
        </w:rPr>
        <w:t>emata</w:t>
      </w:r>
      <w:proofErr w:type="spellEnd"/>
      <w:r w:rsidR="002D5501" w:rsidRPr="00B84327">
        <w:rPr>
          <w:rFonts w:ascii="Times New Roman" w:eastAsia="Times New Roman" w:hAnsi="Times New Roman" w:cs="Times New Roman"/>
          <w:b/>
          <w:sz w:val="24"/>
          <w:szCs w:val="24"/>
        </w:rPr>
        <w:t xml:space="preserve">  </w:t>
      </w:r>
      <w:r w:rsidR="002D5501" w:rsidRPr="00B84327">
        <w:rPr>
          <w:rFonts w:ascii="Times New Roman" w:eastAsia="Times New Roman" w:hAnsi="Times New Roman" w:cs="Times New Roman"/>
          <w:b/>
          <w:bCs/>
          <w:sz w:val="24"/>
          <w:szCs w:val="24"/>
        </w:rPr>
        <w:t>Camelia Bogdan</w:t>
      </w:r>
      <w:r w:rsidR="002D5501" w:rsidRPr="00B84327">
        <w:rPr>
          <w:rFonts w:ascii="Times New Roman" w:eastAsia="Times New Roman" w:hAnsi="Times New Roman" w:cs="Times New Roman"/>
          <w:b/>
          <w:sz w:val="24"/>
          <w:szCs w:val="24"/>
        </w:rPr>
        <w:t xml:space="preserve">, </w:t>
      </w:r>
      <w:r w:rsidR="002D5501" w:rsidRPr="00B84327">
        <w:rPr>
          <w:rFonts w:ascii="Times New Roman" w:eastAsia="Times New Roman" w:hAnsi="Times New Roman" w:cs="Times New Roman"/>
          <w:b/>
          <w:i/>
          <w:iCs/>
          <w:sz w:val="24"/>
          <w:szCs w:val="24"/>
        </w:rPr>
        <w:t xml:space="preserve"> cu domiciliul în str. Constantin Bălăcescu nr. 30, etaj 2, apartament 4, sector 1, 0101918 București, e-mail </w:t>
      </w:r>
      <w:hyperlink r:id="rId8" w:history="1">
        <w:r w:rsidR="002D5501" w:rsidRPr="00B84327">
          <w:rPr>
            <w:rStyle w:val="Hyperlink"/>
            <w:rFonts w:ascii="Times New Roman" w:eastAsia="Times New Roman" w:hAnsi="Times New Roman" w:cs="Times New Roman"/>
            <w:b/>
            <w:bCs/>
            <w:i/>
            <w:iCs/>
            <w:color w:val="auto"/>
            <w:sz w:val="24"/>
            <w:szCs w:val="24"/>
          </w:rPr>
          <w:t>camibogdan@gmail.com</w:t>
        </w:r>
      </w:hyperlink>
      <w:r w:rsidR="002D5501" w:rsidRPr="00B84327">
        <w:rPr>
          <w:rFonts w:ascii="Times New Roman" w:eastAsia="Times New Roman" w:hAnsi="Times New Roman" w:cs="Times New Roman"/>
          <w:b/>
          <w:i/>
          <w:iCs/>
          <w:sz w:val="24"/>
          <w:szCs w:val="24"/>
        </w:rPr>
        <w:t>, judecător în cadrul Curții de Apel București, cu domiciliul ales (unde urmează să fie comunicate actele de procedură, potrivit art. 158 alin. (1) din Codul de procedură civilă), la adresa camibogdan@gmail.com</w:t>
      </w:r>
      <w:r w:rsidRPr="00B84327">
        <w:rPr>
          <w:rFonts w:ascii="Times New Roman" w:eastAsia="Times New Roman" w:hAnsi="Times New Roman" w:cs="Times New Roman"/>
          <w:b/>
          <w:sz w:val="24"/>
          <w:szCs w:val="24"/>
        </w:rPr>
        <w:t xml:space="preserve"> </w:t>
      </w:r>
      <w:r w:rsidR="002D5501" w:rsidRPr="00B84327">
        <w:rPr>
          <w:rFonts w:ascii="Times New Roman" w:eastAsia="Times New Roman" w:hAnsi="Times New Roman" w:cs="Times New Roman"/>
          <w:sz w:val="24"/>
          <w:szCs w:val="24"/>
        </w:rPr>
        <w:t>dar și la Cabinet Avocat Dan SĂLCUDEAN(</w:t>
      </w:r>
      <w:r w:rsidR="002D5501" w:rsidRPr="00B84327">
        <w:rPr>
          <w:rFonts w:ascii="Times New Roman" w:eastAsia="Times New Roman" w:hAnsi="Times New Roman" w:cs="Times New Roman"/>
          <w:b/>
          <w:bCs/>
          <w:sz w:val="24"/>
          <w:szCs w:val="24"/>
        </w:rPr>
        <w:t>SĂLCUDEAN DANIEL ŞTEFAN</w:t>
      </w:r>
      <w:r w:rsidR="00665B4F" w:rsidRPr="00B84327">
        <w:rPr>
          <w:rFonts w:ascii="Times New Roman" w:eastAsia="Times New Roman" w:hAnsi="Times New Roman" w:cs="Times New Roman"/>
          <w:b/>
          <w:bCs/>
          <w:sz w:val="24"/>
          <w:szCs w:val="24"/>
        </w:rPr>
        <w:t>, PAUL RUSU</w:t>
      </w:r>
      <w:r w:rsidR="00143A6B" w:rsidRPr="00B84327">
        <w:rPr>
          <w:rStyle w:val="FootnoteReference"/>
          <w:rFonts w:ascii="Times New Roman" w:eastAsia="Times New Roman" w:hAnsi="Times New Roman" w:cs="Times New Roman"/>
          <w:b/>
          <w:bCs/>
          <w:sz w:val="24"/>
          <w:szCs w:val="24"/>
        </w:rPr>
        <w:footnoteReference w:id="1"/>
      </w:r>
      <w:r w:rsidR="002D5501" w:rsidRPr="00B84327">
        <w:rPr>
          <w:rFonts w:ascii="Times New Roman" w:eastAsia="Times New Roman" w:hAnsi="Times New Roman" w:cs="Times New Roman"/>
          <w:sz w:val="24"/>
          <w:szCs w:val="24"/>
        </w:rPr>
        <w:t xml:space="preserve"> , Sediul (adresa):Târgu </w:t>
      </w:r>
      <w:proofErr w:type="spellStart"/>
      <w:r w:rsidR="002D5501" w:rsidRPr="00B84327">
        <w:rPr>
          <w:rFonts w:ascii="Times New Roman" w:eastAsia="Times New Roman" w:hAnsi="Times New Roman" w:cs="Times New Roman"/>
          <w:sz w:val="24"/>
          <w:szCs w:val="24"/>
        </w:rPr>
        <w:t>Mureş</w:t>
      </w:r>
      <w:proofErr w:type="spellEnd"/>
      <w:r w:rsidR="002D5501" w:rsidRPr="00B84327">
        <w:rPr>
          <w:rFonts w:ascii="Times New Roman" w:eastAsia="Times New Roman" w:hAnsi="Times New Roman" w:cs="Times New Roman"/>
          <w:sz w:val="24"/>
          <w:szCs w:val="24"/>
        </w:rPr>
        <w:t xml:space="preserve">, str. Bolyai nr. 27 Tel: 0745004483 )  </w:t>
      </w:r>
      <w:r w:rsidR="005F48C0" w:rsidRPr="00B84327">
        <w:rPr>
          <w:rFonts w:ascii="Times New Roman" w:eastAsia="SimSun" w:hAnsi="Times New Roman" w:cs="Times New Roman"/>
          <w:i/>
          <w:sz w:val="24"/>
          <w:szCs w:val="24"/>
          <w:u w:val="single"/>
          <w:lang w:eastAsia="en-US"/>
        </w:rPr>
        <w:t>unde solicităm comunicarea tuturor actelor de procedură</w:t>
      </w:r>
      <w:r w:rsidR="005F48C0" w:rsidRPr="00B84327">
        <w:rPr>
          <w:rFonts w:ascii="Times New Roman" w:eastAsia="SimSun" w:hAnsi="Times New Roman" w:cs="Times New Roman"/>
          <w:sz w:val="24"/>
          <w:szCs w:val="24"/>
          <w:lang w:eastAsia="en-US"/>
        </w:rPr>
        <w:t xml:space="preserve"> în conformitate cu prevederile art. 158 și art. 162 C. pr. civ</w:t>
      </w:r>
      <w:r w:rsidR="005F48C0" w:rsidRPr="00B84327">
        <w:rPr>
          <w:rFonts w:ascii="Times New Roman" w:hAnsi="Times New Roman" w:cs="Times New Roman"/>
          <w:b/>
          <w:sz w:val="24"/>
          <w:szCs w:val="24"/>
        </w:rPr>
        <w:t xml:space="preserve"> </w:t>
      </w:r>
      <w:r w:rsidR="00013106" w:rsidRPr="00B84327">
        <w:rPr>
          <w:rFonts w:ascii="Times New Roman" w:hAnsi="Times New Roman" w:cs="Times New Roman"/>
          <w:b/>
          <w:sz w:val="24"/>
          <w:szCs w:val="24"/>
        </w:rPr>
        <w:t xml:space="preserve">prin prezenta </w:t>
      </w:r>
      <w:r w:rsidR="007F4593" w:rsidRPr="00B84327">
        <w:rPr>
          <w:rFonts w:ascii="Times New Roman" w:hAnsi="Times New Roman" w:cs="Times New Roman"/>
          <w:b/>
          <w:sz w:val="24"/>
          <w:szCs w:val="24"/>
        </w:rPr>
        <w:t>formulez</w:t>
      </w:r>
    </w:p>
    <w:p w14:paraId="57DB88E0" w14:textId="77777777" w:rsidR="00556DFA" w:rsidRPr="00B84327" w:rsidRDefault="00556DFA" w:rsidP="00B84327">
      <w:pPr>
        <w:spacing w:line="360" w:lineRule="auto"/>
        <w:ind w:left="1080"/>
        <w:jc w:val="both"/>
        <w:rPr>
          <w:rFonts w:ascii="Times New Roman" w:hAnsi="Times New Roman" w:cs="Times New Roman"/>
          <w:b/>
          <w:sz w:val="24"/>
          <w:szCs w:val="24"/>
        </w:rPr>
      </w:pPr>
    </w:p>
    <w:p w14:paraId="1C1EDE28" w14:textId="77777777" w:rsidR="006237DF" w:rsidRPr="00B84327" w:rsidRDefault="00556DFA" w:rsidP="00B84327">
      <w:pPr>
        <w:autoSpaceDE w:val="0"/>
        <w:autoSpaceDN w:val="0"/>
        <w:adjustRightInd w:val="0"/>
        <w:spacing w:after="0" w:line="360" w:lineRule="auto"/>
        <w:ind w:firstLine="708"/>
        <w:jc w:val="both"/>
        <w:rPr>
          <w:rFonts w:ascii="Times New Roman" w:hAnsi="Times New Roman" w:cs="Times New Roman"/>
          <w:b/>
          <w:bCs/>
          <w:sz w:val="24"/>
          <w:szCs w:val="24"/>
        </w:rPr>
      </w:pPr>
      <w:r w:rsidRPr="00B84327">
        <w:rPr>
          <w:rFonts w:ascii="Times New Roman" w:hAnsi="Times New Roman" w:cs="Times New Roman"/>
          <w:b/>
          <w:bCs/>
          <w:sz w:val="24"/>
          <w:szCs w:val="24"/>
        </w:rPr>
        <w:t xml:space="preserve">         </w:t>
      </w:r>
      <w:r w:rsidR="007F4593" w:rsidRPr="00B84327">
        <w:rPr>
          <w:rFonts w:ascii="Times New Roman" w:hAnsi="Times New Roman" w:cs="Times New Roman"/>
          <w:b/>
          <w:bCs/>
          <w:sz w:val="24"/>
          <w:szCs w:val="24"/>
        </w:rPr>
        <w:tab/>
      </w:r>
      <w:r w:rsidR="007F4593" w:rsidRPr="00B84327">
        <w:rPr>
          <w:rFonts w:ascii="Times New Roman" w:hAnsi="Times New Roman" w:cs="Times New Roman"/>
          <w:b/>
          <w:bCs/>
          <w:sz w:val="24"/>
          <w:szCs w:val="24"/>
        </w:rPr>
        <w:tab/>
      </w:r>
      <w:r w:rsidR="007F4593" w:rsidRPr="00B84327">
        <w:rPr>
          <w:rFonts w:ascii="Times New Roman" w:hAnsi="Times New Roman" w:cs="Times New Roman"/>
          <w:b/>
          <w:bCs/>
          <w:sz w:val="24"/>
          <w:szCs w:val="24"/>
        </w:rPr>
        <w:tab/>
      </w:r>
      <w:r w:rsidRPr="00B84327">
        <w:rPr>
          <w:rFonts w:ascii="Times New Roman" w:hAnsi="Times New Roman" w:cs="Times New Roman"/>
          <w:b/>
          <w:bCs/>
          <w:sz w:val="24"/>
          <w:szCs w:val="24"/>
        </w:rPr>
        <w:t xml:space="preserve">  </w:t>
      </w:r>
      <w:r w:rsidR="006237DF" w:rsidRPr="00B84327">
        <w:rPr>
          <w:rFonts w:ascii="Times New Roman" w:hAnsi="Times New Roman" w:cs="Times New Roman"/>
          <w:b/>
          <w:bCs/>
          <w:sz w:val="24"/>
          <w:szCs w:val="24"/>
        </w:rPr>
        <w:t>CERERE DE INTERVENȚIE ACCESORIE</w:t>
      </w:r>
    </w:p>
    <w:p w14:paraId="673D63C5" w14:textId="77777777" w:rsidR="006237DF" w:rsidRPr="00B84327" w:rsidRDefault="006237DF" w:rsidP="00B84327">
      <w:pPr>
        <w:autoSpaceDE w:val="0"/>
        <w:autoSpaceDN w:val="0"/>
        <w:adjustRightInd w:val="0"/>
        <w:spacing w:after="0" w:line="360" w:lineRule="auto"/>
        <w:ind w:firstLine="708"/>
        <w:jc w:val="both"/>
        <w:rPr>
          <w:rFonts w:ascii="Times New Roman" w:hAnsi="Times New Roman" w:cs="Times New Roman"/>
          <w:sz w:val="24"/>
          <w:szCs w:val="24"/>
        </w:rPr>
      </w:pPr>
    </w:p>
    <w:p w14:paraId="39296218" w14:textId="77777777" w:rsidR="002D5501" w:rsidRPr="00B84327" w:rsidRDefault="006237DF" w:rsidP="00B84327">
      <w:pPr>
        <w:autoSpaceDE w:val="0"/>
        <w:autoSpaceDN w:val="0"/>
        <w:adjustRightInd w:val="0"/>
        <w:spacing w:after="0" w:line="360" w:lineRule="auto"/>
        <w:ind w:firstLine="708"/>
        <w:jc w:val="both"/>
        <w:rPr>
          <w:rFonts w:ascii="Times New Roman" w:hAnsi="Times New Roman" w:cs="Times New Roman"/>
          <w:i/>
          <w:iCs/>
          <w:sz w:val="24"/>
          <w:szCs w:val="24"/>
        </w:rPr>
      </w:pPr>
      <w:r w:rsidRPr="00B84327">
        <w:rPr>
          <w:rFonts w:ascii="Times New Roman" w:hAnsi="Times New Roman" w:cs="Times New Roman"/>
          <w:sz w:val="24"/>
          <w:szCs w:val="24"/>
        </w:rPr>
        <w:t xml:space="preserve">în </w:t>
      </w:r>
      <w:r w:rsidRPr="00B84327">
        <w:rPr>
          <w:rFonts w:ascii="Times New Roman" w:hAnsi="Times New Roman" w:cs="Times New Roman"/>
          <w:b/>
          <w:bCs/>
          <w:sz w:val="24"/>
          <w:szCs w:val="24"/>
        </w:rPr>
        <w:t xml:space="preserve">susținerea </w:t>
      </w:r>
    </w:p>
    <w:p w14:paraId="03A51148" w14:textId="74F3C839" w:rsidR="00143A6B" w:rsidRPr="00B84327" w:rsidRDefault="007F4593" w:rsidP="00B84327">
      <w:pPr>
        <w:autoSpaceDE w:val="0"/>
        <w:autoSpaceDN w:val="0"/>
        <w:adjustRightInd w:val="0"/>
        <w:spacing w:after="0" w:line="360" w:lineRule="auto"/>
        <w:ind w:firstLine="708"/>
        <w:jc w:val="both"/>
        <w:rPr>
          <w:rFonts w:ascii="Times New Roman" w:eastAsia="Calibri" w:hAnsi="Times New Roman" w:cs="Times New Roman"/>
          <w:b/>
          <w:sz w:val="24"/>
          <w:szCs w:val="24"/>
          <w:lang w:eastAsia="en-US"/>
        </w:rPr>
      </w:pPr>
      <w:proofErr w:type="spellStart"/>
      <w:r w:rsidRPr="00B84327">
        <w:rPr>
          <w:rFonts w:ascii="Times New Roman" w:hAnsi="Times New Roman" w:cs="Times New Roman"/>
          <w:i/>
          <w:iCs/>
          <w:sz w:val="24"/>
          <w:szCs w:val="24"/>
        </w:rPr>
        <w:t>intimat</w:t>
      </w:r>
      <w:r w:rsidR="002D5501" w:rsidRPr="00B84327">
        <w:rPr>
          <w:rFonts w:ascii="Times New Roman" w:hAnsi="Times New Roman" w:cs="Times New Roman"/>
          <w:i/>
          <w:iCs/>
          <w:sz w:val="24"/>
          <w:szCs w:val="24"/>
        </w:rPr>
        <w:t>ei</w:t>
      </w:r>
      <w:r w:rsidR="009E7200" w:rsidRPr="00B84327">
        <w:rPr>
          <w:rFonts w:ascii="Times New Roman" w:hAnsi="Times New Roman" w:cs="Times New Roman"/>
          <w:i/>
          <w:iCs/>
          <w:sz w:val="24"/>
          <w:szCs w:val="24"/>
        </w:rPr>
        <w:t>”DEBITOARE</w:t>
      </w:r>
      <w:proofErr w:type="spellEnd"/>
      <w:r w:rsidR="009E7200" w:rsidRPr="00B84327">
        <w:rPr>
          <w:rFonts w:ascii="Times New Roman" w:hAnsi="Times New Roman" w:cs="Times New Roman"/>
          <w:i/>
          <w:iCs/>
          <w:sz w:val="24"/>
          <w:szCs w:val="24"/>
        </w:rPr>
        <w:t>”</w:t>
      </w:r>
      <w:r w:rsidR="008C7DBF" w:rsidRPr="008C7DBF">
        <w:rPr>
          <w:rFonts w:ascii="Helvetica" w:hAnsi="Helvetica" w:cs="Helvetica"/>
          <w:color w:val="333333"/>
          <w:sz w:val="18"/>
          <w:szCs w:val="18"/>
          <w:shd w:val="clear" w:color="auto" w:fill="FFFFFF"/>
        </w:rPr>
        <w:t xml:space="preserve"> </w:t>
      </w:r>
      <w:r w:rsidR="008C7DBF" w:rsidRPr="008C7DBF">
        <w:rPr>
          <w:rFonts w:ascii="Times New Roman" w:hAnsi="Times New Roman" w:cs="Times New Roman"/>
          <w:i/>
          <w:iCs/>
          <w:sz w:val="24"/>
          <w:szCs w:val="24"/>
        </w:rPr>
        <w:t>GRUPUL INDUSTRIAL VOICULESCU SI COMPANIA GRIVCO SA </w:t>
      </w:r>
      <w:r w:rsidRPr="00B84327">
        <w:rPr>
          <w:rFonts w:ascii="Times New Roman" w:hAnsi="Times New Roman" w:cs="Times New Roman"/>
          <w:i/>
          <w:iCs/>
          <w:sz w:val="24"/>
          <w:szCs w:val="24"/>
        </w:rPr>
        <w:t xml:space="preserve"> </w:t>
      </w:r>
      <w:r w:rsidR="008C7DBF" w:rsidRPr="008C7DBF">
        <w:rPr>
          <w:rFonts w:ascii="Times New Roman" w:hAnsi="Times New Roman" w:cs="Times New Roman"/>
          <w:b/>
          <w:i/>
          <w:iCs/>
          <w:sz w:val="24"/>
          <w:szCs w:val="24"/>
        </w:rPr>
        <w:t xml:space="preserve">Sos. </w:t>
      </w:r>
      <w:proofErr w:type="spellStart"/>
      <w:r w:rsidR="008C7DBF" w:rsidRPr="008C7DBF">
        <w:rPr>
          <w:rFonts w:ascii="Times New Roman" w:hAnsi="Times New Roman" w:cs="Times New Roman"/>
          <w:b/>
          <w:i/>
          <w:iCs/>
          <w:sz w:val="24"/>
          <w:szCs w:val="24"/>
        </w:rPr>
        <w:t>Bucuresti-ploiesti</w:t>
      </w:r>
      <w:proofErr w:type="spellEnd"/>
      <w:r w:rsidR="008C7DBF" w:rsidRPr="008C7DBF">
        <w:rPr>
          <w:rFonts w:ascii="Times New Roman" w:hAnsi="Times New Roman" w:cs="Times New Roman"/>
          <w:b/>
          <w:i/>
          <w:iCs/>
          <w:sz w:val="24"/>
          <w:szCs w:val="24"/>
        </w:rPr>
        <w:t xml:space="preserve"> 15 E</w:t>
      </w:r>
      <w:r w:rsidR="00143A6B" w:rsidRPr="00B84327">
        <w:rPr>
          <w:rFonts w:ascii="Times New Roman" w:eastAsia="Calibri" w:hAnsi="Times New Roman" w:cs="Times New Roman"/>
          <w:sz w:val="24"/>
          <w:szCs w:val="24"/>
          <w:lang w:eastAsia="en-US"/>
        </w:rPr>
        <w:t>,</w:t>
      </w:r>
      <w:r w:rsidR="008C7DBF" w:rsidRPr="008C7DBF">
        <w:rPr>
          <w:rFonts w:ascii="Helvetica" w:hAnsi="Helvetica" w:cs="Helvetica"/>
          <w:color w:val="333333"/>
          <w:sz w:val="18"/>
          <w:szCs w:val="18"/>
          <w:shd w:val="clear" w:color="auto" w:fill="FFFFFF"/>
        </w:rPr>
        <w:t xml:space="preserve"> </w:t>
      </w:r>
      <w:r w:rsidR="008C7DBF">
        <w:rPr>
          <w:rFonts w:ascii="Helvetica" w:hAnsi="Helvetica" w:cs="Helvetica"/>
          <w:color w:val="333333"/>
          <w:sz w:val="18"/>
          <w:szCs w:val="18"/>
          <w:shd w:val="clear" w:color="auto" w:fill="FFFFFF"/>
        </w:rPr>
        <w:t>J40/3766/1991 </w:t>
      </w:r>
      <w:r w:rsidR="00143A6B" w:rsidRPr="00B84327">
        <w:rPr>
          <w:rFonts w:ascii="Times New Roman" w:eastAsia="Calibri" w:hAnsi="Times New Roman" w:cs="Times New Roman"/>
          <w:sz w:val="24"/>
          <w:szCs w:val="24"/>
          <w:lang w:eastAsia="en-US"/>
        </w:rPr>
        <w:t xml:space="preserve"> </w:t>
      </w:r>
      <w:proofErr w:type="spellStart"/>
      <w:r w:rsidR="00143A6B" w:rsidRPr="00B84327">
        <w:rPr>
          <w:rFonts w:ascii="Times New Roman" w:eastAsia="Calibri" w:hAnsi="Times New Roman" w:cs="Times New Roman"/>
          <w:sz w:val="24"/>
          <w:szCs w:val="24"/>
          <w:lang w:eastAsia="en-US"/>
        </w:rPr>
        <w:t>avand</w:t>
      </w:r>
      <w:proofErr w:type="spellEnd"/>
      <w:r w:rsidR="00143A6B" w:rsidRPr="00B84327">
        <w:rPr>
          <w:rFonts w:ascii="Times New Roman" w:eastAsia="Calibri" w:hAnsi="Times New Roman" w:cs="Times New Roman"/>
          <w:sz w:val="24"/>
          <w:szCs w:val="24"/>
          <w:lang w:eastAsia="en-US"/>
        </w:rPr>
        <w:t xml:space="preserve"> sediul la: </w:t>
      </w:r>
    </w:p>
    <w:tbl>
      <w:tblPr>
        <w:tblW w:w="1710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124"/>
        <w:gridCol w:w="11976"/>
      </w:tblGrid>
      <w:tr w:rsidR="00143A6B" w:rsidRPr="00B84327" w14:paraId="37DAEF2B" w14:textId="77777777" w:rsidTr="00143A6B">
        <w:tc>
          <w:tcPr>
            <w:tcW w:w="512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E94B379" w14:textId="77777777" w:rsidR="00143A6B" w:rsidRPr="00B84327" w:rsidRDefault="00143A6B" w:rsidP="00B84327">
            <w:pPr>
              <w:autoSpaceDE w:val="0"/>
              <w:autoSpaceDN w:val="0"/>
              <w:adjustRightInd w:val="0"/>
              <w:spacing w:after="0" w:line="360" w:lineRule="auto"/>
              <w:ind w:firstLine="708"/>
              <w:jc w:val="both"/>
              <w:rPr>
                <w:rFonts w:ascii="Times New Roman" w:eastAsia="Calibri" w:hAnsi="Times New Roman" w:cs="Times New Roman"/>
                <w:sz w:val="24"/>
                <w:szCs w:val="24"/>
                <w:lang w:val="en-US" w:eastAsia="en-US"/>
              </w:rPr>
            </w:pPr>
            <w:r w:rsidRPr="008C7DBF">
              <w:rPr>
                <w:rFonts w:ascii="Times New Roman" w:eastAsia="Calibri" w:hAnsi="Times New Roman" w:cs="Times New Roman"/>
                <w:sz w:val="24"/>
                <w:szCs w:val="24"/>
                <w:lang w:val="fr-FR" w:eastAsia="en-US"/>
              </w:rPr>
              <w:br/>
            </w:r>
            <w:r w:rsidRPr="00B84327">
              <w:rPr>
                <w:rFonts w:ascii="Times New Roman" w:eastAsia="Calibri" w:hAnsi="Times New Roman" w:cs="Times New Roman"/>
                <w:sz w:val="24"/>
                <w:szCs w:val="24"/>
                <w:lang w:val="en-US" w:eastAsia="en-US"/>
              </w:rPr>
              <w:t>County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9B60B43" w14:textId="77777777" w:rsidR="00143A6B" w:rsidRPr="00B84327" w:rsidRDefault="00143A6B" w:rsidP="00B84327">
            <w:pPr>
              <w:autoSpaceDE w:val="0"/>
              <w:autoSpaceDN w:val="0"/>
              <w:adjustRightInd w:val="0"/>
              <w:spacing w:after="0" w:line="360" w:lineRule="auto"/>
              <w:ind w:firstLine="708"/>
              <w:jc w:val="both"/>
              <w:rPr>
                <w:rFonts w:ascii="Times New Roman" w:eastAsia="Calibri" w:hAnsi="Times New Roman" w:cs="Times New Roman"/>
                <w:sz w:val="24"/>
                <w:szCs w:val="24"/>
                <w:lang w:val="en-US" w:eastAsia="en-US"/>
              </w:rPr>
            </w:pPr>
            <w:proofErr w:type="spellStart"/>
            <w:r w:rsidRPr="00B84327">
              <w:rPr>
                <w:rFonts w:ascii="Times New Roman" w:eastAsia="Calibri" w:hAnsi="Times New Roman" w:cs="Times New Roman"/>
                <w:sz w:val="24"/>
                <w:szCs w:val="24"/>
                <w:lang w:val="en-US" w:eastAsia="en-US"/>
              </w:rPr>
              <w:t>Bucuresti</w:t>
            </w:r>
            <w:proofErr w:type="spellEnd"/>
          </w:p>
        </w:tc>
      </w:tr>
      <w:tr w:rsidR="00143A6B" w:rsidRPr="00B84327" w14:paraId="658BBBF0" w14:textId="77777777" w:rsidTr="00143A6B">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51618B0" w14:textId="77777777" w:rsidR="00143A6B" w:rsidRPr="00B84327" w:rsidRDefault="00143A6B" w:rsidP="00B84327">
            <w:pPr>
              <w:autoSpaceDE w:val="0"/>
              <w:autoSpaceDN w:val="0"/>
              <w:adjustRightInd w:val="0"/>
              <w:spacing w:after="0" w:line="360" w:lineRule="auto"/>
              <w:ind w:firstLine="708"/>
              <w:jc w:val="both"/>
              <w:rPr>
                <w:rFonts w:ascii="Times New Roman" w:eastAsia="Calibri" w:hAnsi="Times New Roman" w:cs="Times New Roman"/>
                <w:sz w:val="24"/>
                <w:szCs w:val="24"/>
                <w:lang w:val="en-US" w:eastAsia="en-US"/>
              </w:rPr>
            </w:pPr>
            <w:r w:rsidRPr="00B84327">
              <w:rPr>
                <w:rFonts w:ascii="Times New Roman" w:eastAsia="Calibri" w:hAnsi="Times New Roman" w:cs="Times New Roman"/>
                <w:sz w:val="24"/>
                <w:szCs w:val="24"/>
                <w:lang w:val="en-US" w:eastAsia="en-US"/>
              </w:rPr>
              <w:t>City/District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BBE1080" w14:textId="77777777" w:rsidR="00143A6B" w:rsidRPr="00B84327" w:rsidRDefault="00143A6B" w:rsidP="00B84327">
            <w:pPr>
              <w:autoSpaceDE w:val="0"/>
              <w:autoSpaceDN w:val="0"/>
              <w:adjustRightInd w:val="0"/>
              <w:spacing w:after="0" w:line="360" w:lineRule="auto"/>
              <w:ind w:firstLine="708"/>
              <w:jc w:val="both"/>
              <w:rPr>
                <w:rFonts w:ascii="Times New Roman" w:eastAsia="Calibri" w:hAnsi="Times New Roman" w:cs="Times New Roman"/>
                <w:sz w:val="24"/>
                <w:szCs w:val="24"/>
                <w:lang w:val="en-US" w:eastAsia="en-US"/>
              </w:rPr>
            </w:pPr>
            <w:proofErr w:type="spellStart"/>
            <w:r w:rsidRPr="00B84327">
              <w:rPr>
                <w:rFonts w:ascii="Times New Roman" w:eastAsia="Calibri" w:hAnsi="Times New Roman" w:cs="Times New Roman"/>
                <w:sz w:val="24"/>
                <w:szCs w:val="24"/>
                <w:lang w:val="en-US" w:eastAsia="en-US"/>
              </w:rPr>
              <w:t>Sectorul</w:t>
            </w:r>
            <w:proofErr w:type="spellEnd"/>
            <w:r w:rsidRPr="00B84327">
              <w:rPr>
                <w:rFonts w:ascii="Times New Roman" w:eastAsia="Calibri" w:hAnsi="Times New Roman" w:cs="Times New Roman"/>
                <w:sz w:val="24"/>
                <w:szCs w:val="24"/>
                <w:lang w:val="en-US" w:eastAsia="en-US"/>
              </w:rPr>
              <w:t xml:space="preserve"> 1</w:t>
            </w:r>
          </w:p>
        </w:tc>
      </w:tr>
      <w:tr w:rsidR="00143A6B" w:rsidRPr="00B84327" w14:paraId="14A6B074" w14:textId="77777777" w:rsidTr="00143A6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CB5E44B" w14:textId="77777777" w:rsidR="00143A6B" w:rsidRPr="00B84327" w:rsidRDefault="00143A6B" w:rsidP="00B84327">
            <w:pPr>
              <w:autoSpaceDE w:val="0"/>
              <w:autoSpaceDN w:val="0"/>
              <w:adjustRightInd w:val="0"/>
              <w:spacing w:after="0" w:line="360" w:lineRule="auto"/>
              <w:ind w:firstLine="708"/>
              <w:jc w:val="both"/>
              <w:rPr>
                <w:rFonts w:ascii="Times New Roman" w:eastAsia="Calibri" w:hAnsi="Times New Roman" w:cs="Times New Roman"/>
                <w:sz w:val="24"/>
                <w:szCs w:val="24"/>
                <w:lang w:val="en-US" w:eastAsia="en-US"/>
              </w:rPr>
            </w:pPr>
            <w:r w:rsidRPr="00B84327">
              <w:rPr>
                <w:rFonts w:ascii="Times New Roman" w:eastAsia="Calibri" w:hAnsi="Times New Roman" w:cs="Times New Roman"/>
                <w:sz w:val="24"/>
                <w:szCs w:val="24"/>
                <w:lang w:val="en-US" w:eastAsia="en-US"/>
              </w:rPr>
              <w:t>Address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903DF9F" w14:textId="23229850" w:rsidR="00143A6B" w:rsidRPr="00B84327" w:rsidRDefault="008C7DBF" w:rsidP="00B84327">
            <w:pPr>
              <w:autoSpaceDE w:val="0"/>
              <w:autoSpaceDN w:val="0"/>
              <w:adjustRightInd w:val="0"/>
              <w:spacing w:after="0" w:line="360" w:lineRule="auto"/>
              <w:ind w:firstLine="708"/>
              <w:jc w:val="both"/>
              <w:rPr>
                <w:rFonts w:ascii="Times New Roman" w:eastAsia="Calibri" w:hAnsi="Times New Roman" w:cs="Times New Roman"/>
                <w:sz w:val="24"/>
                <w:szCs w:val="24"/>
                <w:lang w:val="en-US" w:eastAsia="en-US"/>
              </w:rPr>
            </w:pPr>
            <w:r w:rsidRPr="008C7DBF">
              <w:rPr>
                <w:rFonts w:ascii="Times New Roman" w:eastAsia="Calibri" w:hAnsi="Times New Roman" w:cs="Times New Roman"/>
                <w:b/>
                <w:i/>
                <w:iCs/>
                <w:sz w:val="24"/>
                <w:szCs w:val="24"/>
                <w:lang w:eastAsia="en-US"/>
              </w:rPr>
              <w:t xml:space="preserve">Sos. </w:t>
            </w:r>
            <w:proofErr w:type="spellStart"/>
            <w:r w:rsidRPr="008C7DBF">
              <w:rPr>
                <w:rFonts w:ascii="Times New Roman" w:eastAsia="Calibri" w:hAnsi="Times New Roman" w:cs="Times New Roman"/>
                <w:b/>
                <w:i/>
                <w:iCs/>
                <w:sz w:val="24"/>
                <w:szCs w:val="24"/>
                <w:lang w:eastAsia="en-US"/>
              </w:rPr>
              <w:t>Bucuresti-ploiesti</w:t>
            </w:r>
            <w:proofErr w:type="spellEnd"/>
            <w:r w:rsidRPr="008C7DBF">
              <w:rPr>
                <w:rFonts w:ascii="Times New Roman" w:eastAsia="Calibri" w:hAnsi="Times New Roman" w:cs="Times New Roman"/>
                <w:b/>
                <w:i/>
                <w:iCs/>
                <w:sz w:val="24"/>
                <w:szCs w:val="24"/>
                <w:lang w:eastAsia="en-US"/>
              </w:rPr>
              <w:t xml:space="preserve"> 15 E</w:t>
            </w:r>
          </w:p>
        </w:tc>
      </w:tr>
    </w:tbl>
    <w:p w14:paraId="59CC15E0" w14:textId="77777777" w:rsidR="005F48C0" w:rsidRPr="00B84327" w:rsidRDefault="005F48C0" w:rsidP="00B84327">
      <w:pPr>
        <w:autoSpaceDE w:val="0"/>
        <w:autoSpaceDN w:val="0"/>
        <w:adjustRightInd w:val="0"/>
        <w:spacing w:after="0" w:line="360" w:lineRule="auto"/>
        <w:ind w:firstLine="708"/>
        <w:jc w:val="both"/>
        <w:rPr>
          <w:rFonts w:ascii="Times New Roman" w:eastAsia="Calibri" w:hAnsi="Times New Roman" w:cs="Times New Roman"/>
          <w:b/>
          <w:sz w:val="24"/>
          <w:szCs w:val="24"/>
          <w:lang w:eastAsia="en-US"/>
        </w:rPr>
      </w:pPr>
    </w:p>
    <w:p w14:paraId="05701403" w14:textId="77777777" w:rsidR="005F48C0" w:rsidRPr="00B84327" w:rsidRDefault="005F48C0" w:rsidP="00B84327">
      <w:pPr>
        <w:spacing w:line="360" w:lineRule="auto"/>
        <w:jc w:val="both"/>
        <w:rPr>
          <w:rFonts w:ascii="Times New Roman" w:eastAsia="Calibri" w:hAnsi="Times New Roman" w:cs="Times New Roman"/>
          <w:sz w:val="24"/>
          <w:szCs w:val="24"/>
          <w:lang w:eastAsia="en-US"/>
        </w:rPr>
      </w:pPr>
    </w:p>
    <w:p w14:paraId="37BC5E34" w14:textId="544446AC" w:rsidR="006237DF" w:rsidRPr="00B84327" w:rsidRDefault="006237DF" w:rsidP="00B84327">
      <w:pPr>
        <w:autoSpaceDE w:val="0"/>
        <w:autoSpaceDN w:val="0"/>
        <w:adjustRightInd w:val="0"/>
        <w:spacing w:after="0" w:line="360" w:lineRule="auto"/>
        <w:ind w:firstLine="708"/>
        <w:jc w:val="both"/>
        <w:rPr>
          <w:rFonts w:ascii="Times New Roman" w:hAnsi="Times New Roman" w:cs="Times New Roman"/>
          <w:b/>
          <w:i/>
          <w:iCs/>
          <w:sz w:val="24"/>
          <w:szCs w:val="24"/>
        </w:rPr>
      </w:pPr>
    </w:p>
    <w:p w14:paraId="5076C3B0" w14:textId="77777777" w:rsidR="007F4593" w:rsidRPr="00B84327" w:rsidRDefault="007F4593" w:rsidP="00B84327">
      <w:pPr>
        <w:autoSpaceDE w:val="0"/>
        <w:autoSpaceDN w:val="0"/>
        <w:adjustRightInd w:val="0"/>
        <w:spacing w:after="0" w:line="360" w:lineRule="auto"/>
        <w:ind w:firstLine="708"/>
        <w:jc w:val="both"/>
        <w:rPr>
          <w:rFonts w:ascii="Times New Roman" w:hAnsi="Times New Roman" w:cs="Times New Roman"/>
          <w:sz w:val="24"/>
          <w:szCs w:val="24"/>
        </w:rPr>
      </w:pPr>
    </w:p>
    <w:p w14:paraId="323A57CC" w14:textId="275E1381" w:rsidR="008B203E" w:rsidRDefault="006237DF" w:rsidP="00B84327">
      <w:pPr>
        <w:autoSpaceDE w:val="0"/>
        <w:autoSpaceDN w:val="0"/>
        <w:adjustRightInd w:val="0"/>
        <w:spacing w:line="360" w:lineRule="auto"/>
        <w:ind w:firstLine="708"/>
        <w:jc w:val="both"/>
        <w:rPr>
          <w:rFonts w:ascii="Times New Roman" w:eastAsia="Calibri" w:hAnsi="Times New Roman" w:cs="Times New Roman"/>
          <w:sz w:val="24"/>
          <w:szCs w:val="24"/>
          <w:lang w:eastAsia="en-US"/>
        </w:rPr>
      </w:pPr>
      <w:r w:rsidRPr="00B84327">
        <w:rPr>
          <w:rFonts w:ascii="Times New Roman" w:hAnsi="Times New Roman" w:cs="Times New Roman"/>
          <w:b/>
          <w:bCs/>
          <w:sz w:val="24"/>
          <w:szCs w:val="24"/>
        </w:rPr>
        <w:t xml:space="preserve">Decizia de a formula prezenta cerere de </w:t>
      </w:r>
      <w:r w:rsidR="00983092" w:rsidRPr="00B84327">
        <w:rPr>
          <w:rFonts w:ascii="Times New Roman" w:hAnsi="Times New Roman" w:cs="Times New Roman"/>
          <w:b/>
          <w:bCs/>
          <w:sz w:val="24"/>
          <w:szCs w:val="24"/>
        </w:rPr>
        <w:t>intervenție</w:t>
      </w:r>
      <w:r w:rsidRPr="00B84327">
        <w:rPr>
          <w:rFonts w:ascii="Times New Roman" w:hAnsi="Times New Roman" w:cs="Times New Roman"/>
          <w:b/>
          <w:bCs/>
          <w:sz w:val="24"/>
          <w:szCs w:val="24"/>
        </w:rPr>
        <w:t xml:space="preserve"> a fost luata </w:t>
      </w:r>
      <w:r w:rsidR="00143A6B" w:rsidRPr="00B84327">
        <w:rPr>
          <w:rFonts w:ascii="Times New Roman" w:hAnsi="Times New Roman" w:cs="Times New Roman"/>
          <w:b/>
          <w:bCs/>
          <w:sz w:val="24"/>
          <w:szCs w:val="24"/>
        </w:rPr>
        <w:t>corolar studierii dosarului</w:t>
      </w:r>
      <w:r w:rsidR="00983092" w:rsidRPr="00B84327">
        <w:rPr>
          <w:rFonts w:ascii="Times New Roman" w:hAnsi="Times New Roman" w:cs="Times New Roman"/>
          <w:b/>
          <w:bCs/>
          <w:sz w:val="24"/>
          <w:szCs w:val="24"/>
        </w:rPr>
        <w:t xml:space="preserve"> </w:t>
      </w:r>
      <w:proofErr w:type="spellStart"/>
      <w:r w:rsidR="00983092" w:rsidRPr="00B84327">
        <w:rPr>
          <w:rFonts w:ascii="Times New Roman" w:hAnsi="Times New Roman" w:cs="Times New Roman"/>
          <w:b/>
          <w:bCs/>
          <w:sz w:val="24"/>
          <w:szCs w:val="24"/>
        </w:rPr>
        <w:t>antereferit</w:t>
      </w:r>
      <w:proofErr w:type="spellEnd"/>
      <w:r w:rsidR="00983092" w:rsidRPr="00B84327">
        <w:rPr>
          <w:rFonts w:ascii="Times New Roman" w:hAnsi="Times New Roman" w:cs="Times New Roman"/>
          <w:b/>
          <w:bCs/>
          <w:sz w:val="24"/>
          <w:szCs w:val="24"/>
        </w:rPr>
        <w:t xml:space="preserve"> in data de 13.01.2020 in vederea finalizării articolului ”</w:t>
      </w:r>
      <w:r w:rsidR="00983092" w:rsidRPr="00B84327">
        <w:rPr>
          <w:rFonts w:ascii="Times New Roman" w:hAnsi="Times New Roman" w:cs="Times New Roman"/>
          <w:b/>
          <w:bCs/>
          <w:sz w:val="24"/>
          <w:szCs w:val="24"/>
          <w:lang w:val="en-US"/>
        </w:rPr>
        <w:t>Regulatory Arbitrage and Non-Judicial Debt Collection in Central and Eastern Europe - Tax Sheltering and Money Laundering</w:t>
      </w:r>
      <w:r w:rsidR="00983092" w:rsidRPr="00B84327">
        <w:rPr>
          <w:rFonts w:ascii="Times New Roman" w:hAnsi="Times New Roman" w:cs="Times New Roman"/>
          <w:b/>
          <w:bCs/>
          <w:sz w:val="24"/>
          <w:szCs w:val="24"/>
        </w:rPr>
        <w:t xml:space="preserve">”, tema prezentata in cadrul </w:t>
      </w:r>
      <w:proofErr w:type="spellStart"/>
      <w:r w:rsidR="00983092" w:rsidRPr="00B84327">
        <w:rPr>
          <w:rFonts w:ascii="Times New Roman" w:hAnsi="Times New Roman" w:cs="Times New Roman"/>
          <w:b/>
          <w:bCs/>
          <w:sz w:val="24"/>
          <w:szCs w:val="24"/>
        </w:rPr>
        <w:t>conferintei</w:t>
      </w:r>
      <w:proofErr w:type="spellEnd"/>
      <w:r w:rsidR="00983092" w:rsidRPr="00B84327">
        <w:rPr>
          <w:rFonts w:ascii="Times New Roman" w:hAnsi="Times New Roman" w:cs="Times New Roman"/>
          <w:b/>
          <w:bCs/>
          <w:sz w:val="24"/>
          <w:szCs w:val="24"/>
          <w:lang w:val="en-US"/>
        </w:rPr>
        <w:t xml:space="preserve"> </w:t>
      </w:r>
      <w:r w:rsidR="00983092" w:rsidRPr="00B84327">
        <w:rPr>
          <w:rFonts w:ascii="Times New Roman" w:hAnsi="Times New Roman" w:cs="Times New Roman"/>
          <w:b/>
          <w:bCs/>
          <w:sz w:val="24"/>
          <w:szCs w:val="24"/>
        </w:rPr>
        <w:t>”</w:t>
      </w:r>
      <w:r w:rsidR="00983092" w:rsidRPr="00B84327">
        <w:rPr>
          <w:rFonts w:ascii="Times New Roman" w:eastAsia="Calibri" w:hAnsi="Times New Roman" w:cs="Times New Roman"/>
          <w:sz w:val="24"/>
          <w:szCs w:val="24"/>
          <w:lang w:val="en-US" w:eastAsia="en-US"/>
        </w:rPr>
        <w:t xml:space="preserve">SASE Convivium International Conference: Fathomless Futures – Algorithmic and Imagines, held in New-York, USA,  June 2019 </w:t>
      </w:r>
      <w:proofErr w:type="spellStart"/>
      <w:r w:rsidR="00983092" w:rsidRPr="00B84327">
        <w:rPr>
          <w:rFonts w:ascii="Times New Roman" w:eastAsia="Calibri" w:hAnsi="Times New Roman" w:cs="Times New Roman"/>
          <w:sz w:val="24"/>
          <w:szCs w:val="24"/>
          <w:lang w:val="en-US" w:eastAsia="en-US"/>
        </w:rPr>
        <w:t>alaturi</w:t>
      </w:r>
      <w:proofErr w:type="spellEnd"/>
      <w:r w:rsidR="00983092" w:rsidRPr="00B84327">
        <w:rPr>
          <w:rFonts w:ascii="Times New Roman" w:eastAsia="Calibri" w:hAnsi="Times New Roman" w:cs="Times New Roman"/>
          <w:sz w:val="24"/>
          <w:szCs w:val="24"/>
          <w:lang w:val="en-US" w:eastAsia="en-US"/>
        </w:rPr>
        <w:t xml:space="preserve"> de dr. </w:t>
      </w:r>
      <w:proofErr w:type="spellStart"/>
      <w:r w:rsidR="00983092" w:rsidRPr="00B84327">
        <w:rPr>
          <w:rFonts w:ascii="Times New Roman" w:eastAsia="Calibri" w:hAnsi="Times New Roman" w:cs="Times New Roman"/>
          <w:sz w:val="24"/>
          <w:szCs w:val="24"/>
          <w:lang w:val="en-US" w:eastAsia="en-US"/>
        </w:rPr>
        <w:t>Cătălin</w:t>
      </w:r>
      <w:proofErr w:type="spellEnd"/>
      <w:r w:rsidR="00983092" w:rsidRPr="00B84327">
        <w:rPr>
          <w:rFonts w:ascii="Times New Roman" w:eastAsia="Calibri" w:hAnsi="Times New Roman" w:cs="Times New Roman"/>
          <w:sz w:val="24"/>
          <w:szCs w:val="24"/>
          <w:lang w:val="en-US" w:eastAsia="en-US"/>
        </w:rPr>
        <w:t xml:space="preserve"> Gabriel </w:t>
      </w:r>
      <w:proofErr w:type="spellStart"/>
      <w:r w:rsidR="00983092" w:rsidRPr="00B84327">
        <w:rPr>
          <w:rFonts w:ascii="Times New Roman" w:eastAsia="Calibri" w:hAnsi="Times New Roman" w:cs="Times New Roman"/>
          <w:sz w:val="24"/>
          <w:szCs w:val="24"/>
          <w:lang w:val="en-US" w:eastAsia="en-US"/>
        </w:rPr>
        <w:t>Stănescu</w:t>
      </w:r>
      <w:proofErr w:type="spellEnd"/>
      <w:r w:rsidR="00983092" w:rsidRPr="00B84327">
        <w:rPr>
          <w:rFonts w:ascii="Times New Roman" w:eastAsia="Calibri" w:hAnsi="Times New Roman" w:cs="Times New Roman"/>
          <w:sz w:val="24"/>
          <w:szCs w:val="24"/>
          <w:lang w:val="en-US" w:eastAsia="en-US"/>
        </w:rPr>
        <w:t xml:space="preserve">, </w:t>
      </w:r>
      <w:proofErr w:type="spellStart"/>
      <w:r w:rsidR="00983092" w:rsidRPr="00B84327">
        <w:rPr>
          <w:rFonts w:ascii="Times New Roman" w:eastAsia="Calibri" w:hAnsi="Times New Roman" w:cs="Times New Roman"/>
          <w:sz w:val="24"/>
          <w:szCs w:val="24"/>
          <w:lang w:val="en-US" w:eastAsia="en-US"/>
        </w:rPr>
        <w:t>autorii</w:t>
      </w:r>
      <w:proofErr w:type="spellEnd"/>
      <w:r w:rsidR="00983092" w:rsidRPr="00B84327">
        <w:rPr>
          <w:rFonts w:ascii="Times New Roman" w:eastAsia="Calibri" w:hAnsi="Times New Roman" w:cs="Times New Roman"/>
          <w:sz w:val="24"/>
          <w:szCs w:val="24"/>
          <w:lang w:val="en-US" w:eastAsia="en-US"/>
        </w:rPr>
        <w:t xml:space="preserve"> </w:t>
      </w:r>
      <w:proofErr w:type="spellStart"/>
      <w:r w:rsidR="00983092" w:rsidRPr="00B84327">
        <w:rPr>
          <w:rFonts w:ascii="Times New Roman" w:eastAsia="Calibri" w:hAnsi="Times New Roman" w:cs="Times New Roman"/>
          <w:sz w:val="24"/>
          <w:szCs w:val="24"/>
          <w:lang w:val="en-US" w:eastAsia="en-US"/>
        </w:rPr>
        <w:t>intocmind</w:t>
      </w:r>
      <w:proofErr w:type="spellEnd"/>
      <w:r w:rsidR="00983092" w:rsidRPr="00B84327">
        <w:rPr>
          <w:rFonts w:ascii="Times New Roman" w:eastAsia="Calibri" w:hAnsi="Times New Roman" w:cs="Times New Roman"/>
          <w:sz w:val="24"/>
          <w:szCs w:val="24"/>
          <w:lang w:val="en-US" w:eastAsia="en-US"/>
        </w:rPr>
        <w:t xml:space="preserve"> </w:t>
      </w:r>
      <w:proofErr w:type="spellStart"/>
      <w:r w:rsidR="00983092" w:rsidRPr="00B84327">
        <w:rPr>
          <w:rFonts w:ascii="Times New Roman" w:eastAsia="Calibri" w:hAnsi="Times New Roman" w:cs="Times New Roman"/>
          <w:sz w:val="24"/>
          <w:szCs w:val="24"/>
          <w:lang w:val="en-US" w:eastAsia="en-US"/>
        </w:rPr>
        <w:t>primul</w:t>
      </w:r>
      <w:proofErr w:type="spellEnd"/>
      <w:r w:rsidR="00983092" w:rsidRPr="00B84327">
        <w:rPr>
          <w:rFonts w:ascii="Times New Roman" w:eastAsia="Calibri" w:hAnsi="Times New Roman" w:cs="Times New Roman"/>
          <w:sz w:val="24"/>
          <w:szCs w:val="24"/>
          <w:lang w:val="en-US" w:eastAsia="en-US"/>
        </w:rPr>
        <w:t xml:space="preserve"> </w:t>
      </w:r>
      <w:proofErr w:type="spellStart"/>
      <w:r w:rsidR="00983092" w:rsidRPr="00B84327">
        <w:rPr>
          <w:rFonts w:ascii="Times New Roman" w:eastAsia="Calibri" w:hAnsi="Times New Roman" w:cs="Times New Roman"/>
          <w:sz w:val="24"/>
          <w:szCs w:val="24"/>
          <w:lang w:val="en-US" w:eastAsia="en-US"/>
        </w:rPr>
        <w:t>studiu</w:t>
      </w:r>
      <w:proofErr w:type="spellEnd"/>
      <w:r w:rsidR="00983092" w:rsidRPr="00B84327">
        <w:rPr>
          <w:rFonts w:ascii="Times New Roman" w:eastAsia="Calibri" w:hAnsi="Times New Roman" w:cs="Times New Roman"/>
          <w:sz w:val="24"/>
          <w:szCs w:val="24"/>
          <w:lang w:val="en-US" w:eastAsia="en-US"/>
        </w:rPr>
        <w:t xml:space="preserve"> de </w:t>
      </w:r>
      <w:proofErr w:type="spellStart"/>
      <w:r w:rsidR="00983092" w:rsidRPr="00B84327">
        <w:rPr>
          <w:rFonts w:ascii="Times New Roman" w:eastAsia="Calibri" w:hAnsi="Times New Roman" w:cs="Times New Roman"/>
          <w:sz w:val="24"/>
          <w:szCs w:val="24"/>
          <w:lang w:val="en-US" w:eastAsia="en-US"/>
        </w:rPr>
        <w:t>specialitate</w:t>
      </w:r>
      <w:proofErr w:type="spellEnd"/>
      <w:r w:rsidR="00983092" w:rsidRPr="00B84327">
        <w:rPr>
          <w:rFonts w:ascii="Times New Roman" w:eastAsia="Calibri" w:hAnsi="Times New Roman" w:cs="Times New Roman"/>
          <w:sz w:val="24"/>
          <w:szCs w:val="24"/>
          <w:lang w:val="en-US" w:eastAsia="en-US"/>
        </w:rPr>
        <w:t xml:space="preserve"> in </w:t>
      </w:r>
      <w:proofErr w:type="spellStart"/>
      <w:r w:rsidR="00983092" w:rsidRPr="00B84327">
        <w:rPr>
          <w:rFonts w:ascii="Times New Roman" w:eastAsia="Calibri" w:hAnsi="Times New Roman" w:cs="Times New Roman"/>
          <w:sz w:val="24"/>
          <w:szCs w:val="24"/>
          <w:lang w:val="en-US" w:eastAsia="en-US"/>
        </w:rPr>
        <w:t>materia</w:t>
      </w:r>
      <w:proofErr w:type="spellEnd"/>
      <w:r w:rsidR="00983092" w:rsidRPr="00B84327">
        <w:rPr>
          <w:rFonts w:ascii="Times New Roman" w:eastAsia="Calibri" w:hAnsi="Times New Roman" w:cs="Times New Roman"/>
          <w:sz w:val="24"/>
          <w:szCs w:val="24"/>
          <w:lang w:val="en-US" w:eastAsia="en-US"/>
        </w:rPr>
        <w:t xml:space="preserve"> </w:t>
      </w:r>
      <w:proofErr w:type="spellStart"/>
      <w:r w:rsidR="00983092" w:rsidRPr="00B84327">
        <w:rPr>
          <w:rFonts w:ascii="Times New Roman" w:eastAsia="Calibri" w:hAnsi="Times New Roman" w:cs="Times New Roman"/>
          <w:sz w:val="24"/>
          <w:szCs w:val="24"/>
          <w:lang w:val="en-US" w:eastAsia="en-US"/>
        </w:rPr>
        <w:t>splarii</w:t>
      </w:r>
      <w:proofErr w:type="spellEnd"/>
      <w:r w:rsidR="00983092" w:rsidRPr="00B84327">
        <w:rPr>
          <w:rFonts w:ascii="Times New Roman" w:eastAsia="Calibri" w:hAnsi="Times New Roman" w:cs="Times New Roman"/>
          <w:sz w:val="24"/>
          <w:szCs w:val="24"/>
          <w:lang w:val="en-US" w:eastAsia="en-US"/>
        </w:rPr>
        <w:t xml:space="preserve"> </w:t>
      </w:r>
      <w:proofErr w:type="spellStart"/>
      <w:r w:rsidR="00983092" w:rsidRPr="00B84327">
        <w:rPr>
          <w:rFonts w:ascii="Times New Roman" w:eastAsia="Calibri" w:hAnsi="Times New Roman" w:cs="Times New Roman"/>
          <w:sz w:val="24"/>
          <w:szCs w:val="24"/>
          <w:lang w:val="en-US" w:eastAsia="en-US"/>
        </w:rPr>
        <w:t>banilor</w:t>
      </w:r>
      <w:proofErr w:type="spellEnd"/>
      <w:r w:rsidR="00983092" w:rsidRPr="00B84327">
        <w:rPr>
          <w:rFonts w:ascii="Times New Roman" w:eastAsia="Calibri" w:hAnsi="Times New Roman" w:cs="Times New Roman"/>
          <w:sz w:val="24"/>
          <w:szCs w:val="24"/>
          <w:lang w:val="en-US" w:eastAsia="en-US"/>
        </w:rPr>
        <w:t xml:space="preserve"> </w:t>
      </w:r>
      <w:proofErr w:type="spellStart"/>
      <w:r w:rsidR="00983092" w:rsidRPr="00B84327">
        <w:rPr>
          <w:rFonts w:ascii="Times New Roman" w:eastAsia="Calibri" w:hAnsi="Times New Roman" w:cs="Times New Roman"/>
          <w:sz w:val="24"/>
          <w:szCs w:val="24"/>
          <w:lang w:val="en-US" w:eastAsia="en-US"/>
        </w:rPr>
        <w:t>prin</w:t>
      </w:r>
      <w:proofErr w:type="spellEnd"/>
      <w:r w:rsidR="00983092" w:rsidRPr="00B84327">
        <w:rPr>
          <w:rFonts w:ascii="Times New Roman" w:eastAsia="Calibri" w:hAnsi="Times New Roman" w:cs="Times New Roman"/>
          <w:sz w:val="24"/>
          <w:szCs w:val="24"/>
          <w:lang w:val="en-US" w:eastAsia="en-US"/>
        </w:rPr>
        <w:t xml:space="preserve"> </w:t>
      </w:r>
      <w:proofErr w:type="spellStart"/>
      <w:r w:rsidR="00983092" w:rsidRPr="00B84327">
        <w:rPr>
          <w:rFonts w:ascii="Times New Roman" w:eastAsia="Calibri" w:hAnsi="Times New Roman" w:cs="Times New Roman"/>
          <w:sz w:val="24"/>
          <w:szCs w:val="24"/>
          <w:lang w:val="en-US" w:eastAsia="en-US"/>
        </w:rPr>
        <w:t>cedarea</w:t>
      </w:r>
      <w:proofErr w:type="spellEnd"/>
      <w:r w:rsidR="00983092" w:rsidRPr="00B84327">
        <w:rPr>
          <w:rFonts w:ascii="Times New Roman" w:eastAsia="Calibri" w:hAnsi="Times New Roman" w:cs="Times New Roman"/>
          <w:sz w:val="24"/>
          <w:szCs w:val="24"/>
          <w:lang w:val="en-US" w:eastAsia="en-US"/>
        </w:rPr>
        <w:t xml:space="preserve"> </w:t>
      </w:r>
      <w:proofErr w:type="spellStart"/>
      <w:r w:rsidR="00983092" w:rsidRPr="00B84327">
        <w:rPr>
          <w:rFonts w:ascii="Times New Roman" w:eastAsia="Calibri" w:hAnsi="Times New Roman" w:cs="Times New Roman"/>
          <w:sz w:val="24"/>
          <w:szCs w:val="24"/>
          <w:lang w:val="en-US" w:eastAsia="en-US"/>
        </w:rPr>
        <w:t>creditelor</w:t>
      </w:r>
      <w:proofErr w:type="spellEnd"/>
      <w:r w:rsidR="00983092" w:rsidRPr="00B84327">
        <w:rPr>
          <w:rFonts w:ascii="Times New Roman" w:eastAsia="Calibri" w:hAnsi="Times New Roman" w:cs="Times New Roman"/>
          <w:sz w:val="24"/>
          <w:szCs w:val="24"/>
          <w:lang w:val="en-US" w:eastAsia="en-US"/>
        </w:rPr>
        <w:t xml:space="preserve"> </w:t>
      </w:r>
      <w:proofErr w:type="spellStart"/>
      <w:r w:rsidR="00983092" w:rsidRPr="00B84327">
        <w:rPr>
          <w:rFonts w:ascii="Times New Roman" w:eastAsia="Calibri" w:hAnsi="Times New Roman" w:cs="Times New Roman"/>
          <w:sz w:val="24"/>
          <w:szCs w:val="24"/>
          <w:lang w:val="en-US" w:eastAsia="en-US"/>
        </w:rPr>
        <w:t>neperformante</w:t>
      </w:r>
      <w:proofErr w:type="spellEnd"/>
      <w:r w:rsidR="00983092" w:rsidRPr="00B84327">
        <w:rPr>
          <w:rFonts w:ascii="Times New Roman" w:eastAsia="Calibri" w:hAnsi="Times New Roman" w:cs="Times New Roman"/>
          <w:sz w:val="24"/>
          <w:szCs w:val="24"/>
          <w:lang w:val="en-US" w:eastAsia="en-US"/>
        </w:rPr>
        <w:t xml:space="preserve">, </w:t>
      </w:r>
      <w:proofErr w:type="spellStart"/>
      <w:r w:rsidR="00983092" w:rsidRPr="00B84327">
        <w:rPr>
          <w:rFonts w:ascii="Times New Roman" w:eastAsia="Calibri" w:hAnsi="Times New Roman" w:cs="Times New Roman"/>
          <w:sz w:val="24"/>
          <w:szCs w:val="24"/>
          <w:lang w:val="en-US" w:eastAsia="en-US"/>
        </w:rPr>
        <w:t>activitate</w:t>
      </w:r>
      <w:proofErr w:type="spellEnd"/>
      <w:r w:rsidR="00983092" w:rsidRPr="00B84327">
        <w:rPr>
          <w:rFonts w:ascii="Times New Roman" w:eastAsia="Calibri" w:hAnsi="Times New Roman" w:cs="Times New Roman"/>
          <w:sz w:val="24"/>
          <w:szCs w:val="24"/>
          <w:lang w:val="en-US" w:eastAsia="en-US"/>
        </w:rPr>
        <w:t xml:space="preserve"> cu </w:t>
      </w:r>
      <w:proofErr w:type="spellStart"/>
      <w:r w:rsidR="00983092" w:rsidRPr="00B84327">
        <w:rPr>
          <w:rFonts w:ascii="Times New Roman" w:eastAsia="Calibri" w:hAnsi="Times New Roman" w:cs="Times New Roman"/>
          <w:sz w:val="24"/>
          <w:szCs w:val="24"/>
          <w:lang w:val="en-US" w:eastAsia="en-US"/>
        </w:rPr>
        <w:t>repercursiuni</w:t>
      </w:r>
      <w:proofErr w:type="spellEnd"/>
      <w:r w:rsidR="00983092" w:rsidRPr="00B84327">
        <w:rPr>
          <w:rFonts w:ascii="Times New Roman" w:eastAsia="Calibri" w:hAnsi="Times New Roman" w:cs="Times New Roman"/>
          <w:sz w:val="24"/>
          <w:szCs w:val="24"/>
          <w:lang w:val="en-US" w:eastAsia="en-US"/>
        </w:rPr>
        <w:t xml:space="preserve"> </w:t>
      </w:r>
      <w:proofErr w:type="spellStart"/>
      <w:r w:rsidR="00983092" w:rsidRPr="00B84327">
        <w:rPr>
          <w:rFonts w:ascii="Times New Roman" w:eastAsia="Calibri" w:hAnsi="Times New Roman" w:cs="Times New Roman"/>
          <w:sz w:val="24"/>
          <w:szCs w:val="24"/>
          <w:lang w:val="en-US" w:eastAsia="en-US"/>
        </w:rPr>
        <w:t>asupra</w:t>
      </w:r>
      <w:proofErr w:type="spellEnd"/>
      <w:r w:rsidR="00983092" w:rsidRPr="00B84327">
        <w:rPr>
          <w:rFonts w:ascii="Times New Roman" w:eastAsia="Calibri" w:hAnsi="Times New Roman" w:cs="Times New Roman"/>
          <w:sz w:val="24"/>
          <w:szCs w:val="24"/>
          <w:lang w:val="en-US" w:eastAsia="en-US"/>
        </w:rPr>
        <w:t xml:space="preserve"> </w:t>
      </w:r>
      <w:proofErr w:type="spellStart"/>
      <w:r w:rsidR="00983092" w:rsidRPr="00B84327">
        <w:rPr>
          <w:rFonts w:ascii="Times New Roman" w:eastAsia="Calibri" w:hAnsi="Times New Roman" w:cs="Times New Roman"/>
          <w:sz w:val="24"/>
          <w:szCs w:val="24"/>
          <w:lang w:val="en-US" w:eastAsia="en-US"/>
        </w:rPr>
        <w:t>securitatii</w:t>
      </w:r>
      <w:proofErr w:type="spellEnd"/>
      <w:r w:rsidR="00983092" w:rsidRPr="00B84327">
        <w:rPr>
          <w:rFonts w:ascii="Times New Roman" w:eastAsia="Calibri" w:hAnsi="Times New Roman" w:cs="Times New Roman"/>
          <w:sz w:val="24"/>
          <w:szCs w:val="24"/>
          <w:lang w:val="en-US" w:eastAsia="en-US"/>
        </w:rPr>
        <w:t xml:space="preserve"> </w:t>
      </w:r>
      <w:proofErr w:type="spellStart"/>
      <w:r w:rsidR="00983092" w:rsidRPr="00B84327">
        <w:rPr>
          <w:rFonts w:ascii="Times New Roman" w:eastAsia="Calibri" w:hAnsi="Times New Roman" w:cs="Times New Roman"/>
          <w:sz w:val="24"/>
          <w:szCs w:val="24"/>
          <w:lang w:val="en-US" w:eastAsia="en-US"/>
        </w:rPr>
        <w:t>sistemului</w:t>
      </w:r>
      <w:proofErr w:type="spellEnd"/>
      <w:r w:rsidR="00983092" w:rsidRPr="00B84327">
        <w:rPr>
          <w:rFonts w:ascii="Times New Roman" w:eastAsia="Calibri" w:hAnsi="Times New Roman" w:cs="Times New Roman"/>
          <w:sz w:val="24"/>
          <w:szCs w:val="24"/>
          <w:lang w:val="en-US" w:eastAsia="en-US"/>
        </w:rPr>
        <w:t xml:space="preserve"> </w:t>
      </w:r>
      <w:proofErr w:type="spellStart"/>
      <w:r w:rsidR="00983092" w:rsidRPr="00B84327">
        <w:rPr>
          <w:rFonts w:ascii="Times New Roman" w:eastAsia="Calibri" w:hAnsi="Times New Roman" w:cs="Times New Roman"/>
          <w:sz w:val="24"/>
          <w:szCs w:val="24"/>
          <w:lang w:val="en-US" w:eastAsia="en-US"/>
        </w:rPr>
        <w:t>financiar-bancar</w:t>
      </w:r>
      <w:proofErr w:type="spellEnd"/>
      <w:r w:rsidR="00983092" w:rsidRPr="00B84327">
        <w:rPr>
          <w:rFonts w:ascii="Times New Roman" w:eastAsia="Calibri" w:hAnsi="Times New Roman" w:cs="Times New Roman"/>
          <w:sz w:val="24"/>
          <w:szCs w:val="24"/>
          <w:lang w:val="en-US" w:eastAsia="en-US"/>
        </w:rPr>
        <w:t xml:space="preserve">, </w:t>
      </w:r>
      <w:proofErr w:type="spellStart"/>
      <w:r w:rsidR="00983092" w:rsidRPr="00B84327">
        <w:rPr>
          <w:rFonts w:ascii="Times New Roman" w:eastAsia="Calibri" w:hAnsi="Times New Roman" w:cs="Times New Roman"/>
          <w:sz w:val="24"/>
          <w:szCs w:val="24"/>
          <w:lang w:val="en-US" w:eastAsia="en-US"/>
        </w:rPr>
        <w:t>ce</w:t>
      </w:r>
      <w:proofErr w:type="spellEnd"/>
      <w:r w:rsidR="00983092" w:rsidRPr="00B84327">
        <w:rPr>
          <w:rFonts w:ascii="Times New Roman" w:eastAsia="Calibri" w:hAnsi="Times New Roman" w:cs="Times New Roman"/>
          <w:sz w:val="24"/>
          <w:szCs w:val="24"/>
          <w:lang w:val="en-US" w:eastAsia="en-US"/>
        </w:rPr>
        <w:t xml:space="preserve"> </w:t>
      </w:r>
      <w:proofErr w:type="spellStart"/>
      <w:r w:rsidR="00983092" w:rsidRPr="00B84327">
        <w:rPr>
          <w:rFonts w:ascii="Times New Roman" w:eastAsia="Calibri" w:hAnsi="Times New Roman" w:cs="Times New Roman"/>
          <w:sz w:val="24"/>
          <w:szCs w:val="24"/>
          <w:lang w:val="en-US" w:eastAsia="en-US"/>
        </w:rPr>
        <w:t>lezeaza</w:t>
      </w:r>
      <w:proofErr w:type="spellEnd"/>
      <w:r w:rsidR="00983092" w:rsidRPr="00B84327">
        <w:rPr>
          <w:rFonts w:ascii="Times New Roman" w:eastAsia="Calibri" w:hAnsi="Times New Roman" w:cs="Times New Roman"/>
          <w:sz w:val="24"/>
          <w:szCs w:val="24"/>
          <w:lang w:val="en-US" w:eastAsia="en-US"/>
        </w:rPr>
        <w:t xml:space="preserve"> </w:t>
      </w:r>
      <w:proofErr w:type="spellStart"/>
      <w:r w:rsidR="00983092" w:rsidRPr="00B84327">
        <w:rPr>
          <w:rFonts w:ascii="Times New Roman" w:eastAsia="Calibri" w:hAnsi="Times New Roman" w:cs="Times New Roman"/>
          <w:sz w:val="24"/>
          <w:szCs w:val="24"/>
          <w:lang w:val="en-US" w:eastAsia="en-US"/>
        </w:rPr>
        <w:t>deopotriva</w:t>
      </w:r>
      <w:proofErr w:type="spellEnd"/>
      <w:r w:rsidR="00983092" w:rsidRPr="00B84327">
        <w:rPr>
          <w:rFonts w:ascii="Times New Roman" w:eastAsia="Calibri" w:hAnsi="Times New Roman" w:cs="Times New Roman"/>
          <w:sz w:val="24"/>
          <w:szCs w:val="24"/>
          <w:lang w:val="en-US" w:eastAsia="en-US"/>
        </w:rPr>
        <w:t xml:space="preserve"> </w:t>
      </w:r>
      <w:proofErr w:type="spellStart"/>
      <w:r w:rsidR="00983092" w:rsidRPr="00B84327">
        <w:rPr>
          <w:rFonts w:ascii="Times New Roman" w:eastAsia="Calibri" w:hAnsi="Times New Roman" w:cs="Times New Roman"/>
          <w:sz w:val="24"/>
          <w:szCs w:val="24"/>
          <w:lang w:val="en-US" w:eastAsia="en-US"/>
        </w:rPr>
        <w:t>protectia</w:t>
      </w:r>
      <w:proofErr w:type="spellEnd"/>
      <w:r w:rsidR="00983092" w:rsidRPr="00B84327">
        <w:rPr>
          <w:rFonts w:ascii="Times New Roman" w:eastAsia="Calibri" w:hAnsi="Times New Roman" w:cs="Times New Roman"/>
          <w:sz w:val="24"/>
          <w:szCs w:val="24"/>
          <w:lang w:val="en-US" w:eastAsia="en-US"/>
        </w:rPr>
        <w:t xml:space="preserve"> </w:t>
      </w:r>
      <w:proofErr w:type="spellStart"/>
      <w:r w:rsidR="00983092" w:rsidRPr="00B84327">
        <w:rPr>
          <w:rFonts w:ascii="Times New Roman" w:eastAsia="Calibri" w:hAnsi="Times New Roman" w:cs="Times New Roman"/>
          <w:sz w:val="24"/>
          <w:szCs w:val="24"/>
          <w:lang w:val="en-US" w:eastAsia="en-US"/>
        </w:rPr>
        <w:t>cuvenita</w:t>
      </w:r>
      <w:proofErr w:type="spellEnd"/>
      <w:r w:rsidR="00983092" w:rsidRPr="00B84327">
        <w:rPr>
          <w:rFonts w:ascii="Times New Roman" w:eastAsia="Calibri" w:hAnsi="Times New Roman" w:cs="Times New Roman"/>
          <w:sz w:val="24"/>
          <w:szCs w:val="24"/>
          <w:lang w:val="en-US" w:eastAsia="en-US"/>
        </w:rPr>
        <w:t xml:space="preserve"> </w:t>
      </w:r>
      <w:proofErr w:type="spellStart"/>
      <w:r w:rsidR="00983092" w:rsidRPr="00B84327">
        <w:rPr>
          <w:rFonts w:ascii="Times New Roman" w:eastAsia="Calibri" w:hAnsi="Times New Roman" w:cs="Times New Roman"/>
          <w:sz w:val="24"/>
          <w:szCs w:val="24"/>
          <w:lang w:val="en-US" w:eastAsia="en-US"/>
        </w:rPr>
        <w:t>consumatorilor</w:t>
      </w:r>
      <w:proofErr w:type="spellEnd"/>
      <w:r w:rsidR="008B203E" w:rsidRPr="00B84327">
        <w:rPr>
          <w:rFonts w:ascii="Times New Roman" w:eastAsia="Calibri" w:hAnsi="Times New Roman" w:cs="Times New Roman"/>
          <w:sz w:val="24"/>
          <w:szCs w:val="24"/>
          <w:lang w:val="en-US" w:eastAsia="en-US"/>
        </w:rPr>
        <w:t xml:space="preserve">, </w:t>
      </w:r>
      <w:proofErr w:type="spellStart"/>
      <w:r w:rsidR="008B203E" w:rsidRPr="00B84327">
        <w:rPr>
          <w:rFonts w:ascii="Times New Roman" w:eastAsia="Calibri" w:hAnsi="Times New Roman" w:cs="Times New Roman"/>
          <w:sz w:val="24"/>
          <w:szCs w:val="24"/>
          <w:lang w:val="en-US" w:eastAsia="en-US"/>
        </w:rPr>
        <w:t>ce</w:t>
      </w:r>
      <w:proofErr w:type="spellEnd"/>
      <w:r w:rsidR="008B203E" w:rsidRPr="00B84327">
        <w:rPr>
          <w:rFonts w:ascii="Times New Roman" w:eastAsia="Calibri" w:hAnsi="Times New Roman" w:cs="Times New Roman"/>
          <w:sz w:val="24"/>
          <w:szCs w:val="24"/>
          <w:lang w:val="en-US" w:eastAsia="en-US"/>
        </w:rPr>
        <w:t xml:space="preserve"> </w:t>
      </w:r>
      <w:proofErr w:type="spellStart"/>
      <w:r w:rsidR="008B203E" w:rsidRPr="00B84327">
        <w:rPr>
          <w:rFonts w:ascii="Times New Roman" w:eastAsia="Calibri" w:hAnsi="Times New Roman" w:cs="Times New Roman"/>
          <w:sz w:val="24"/>
          <w:szCs w:val="24"/>
          <w:lang w:val="en-US" w:eastAsia="en-US"/>
        </w:rPr>
        <w:t>este</w:t>
      </w:r>
      <w:proofErr w:type="spellEnd"/>
      <w:r w:rsidR="008B203E" w:rsidRPr="00B84327">
        <w:rPr>
          <w:rFonts w:ascii="Times New Roman" w:eastAsia="Calibri" w:hAnsi="Times New Roman" w:cs="Times New Roman"/>
          <w:sz w:val="24"/>
          <w:szCs w:val="24"/>
          <w:lang w:val="en-US" w:eastAsia="en-US"/>
        </w:rPr>
        <w:t xml:space="preserve"> in curs de </w:t>
      </w:r>
      <w:proofErr w:type="spellStart"/>
      <w:r w:rsidR="008B203E" w:rsidRPr="00B84327">
        <w:rPr>
          <w:rFonts w:ascii="Times New Roman" w:eastAsia="Calibri" w:hAnsi="Times New Roman" w:cs="Times New Roman"/>
          <w:sz w:val="24"/>
          <w:szCs w:val="24"/>
          <w:lang w:val="en-US" w:eastAsia="en-US"/>
        </w:rPr>
        <w:t>publicare</w:t>
      </w:r>
      <w:proofErr w:type="spellEnd"/>
      <w:r w:rsidR="008B203E" w:rsidRPr="00B84327">
        <w:rPr>
          <w:rFonts w:ascii="Times New Roman" w:eastAsia="Calibri" w:hAnsi="Times New Roman" w:cs="Times New Roman"/>
          <w:sz w:val="24"/>
          <w:szCs w:val="24"/>
          <w:lang w:val="en-US" w:eastAsia="en-US"/>
        </w:rPr>
        <w:t xml:space="preserve"> in t</w:t>
      </w:r>
      <w:proofErr w:type="spellStart"/>
      <w:r w:rsidR="008B203E" w:rsidRPr="00B84327">
        <w:rPr>
          <w:rFonts w:ascii="Times New Roman" w:eastAsia="Calibri" w:hAnsi="Times New Roman" w:cs="Times New Roman"/>
          <w:sz w:val="24"/>
          <w:szCs w:val="24"/>
          <w:lang w:eastAsia="en-US"/>
        </w:rPr>
        <w:t>he</w:t>
      </w:r>
      <w:proofErr w:type="spellEnd"/>
      <w:r w:rsidR="008B203E" w:rsidRPr="00B84327">
        <w:rPr>
          <w:rFonts w:ascii="Times New Roman" w:eastAsia="Calibri" w:hAnsi="Times New Roman" w:cs="Times New Roman"/>
          <w:sz w:val="24"/>
          <w:szCs w:val="24"/>
          <w:lang w:eastAsia="en-US"/>
        </w:rPr>
        <w:t xml:space="preserve"> Journal of </w:t>
      </w:r>
      <w:proofErr w:type="spellStart"/>
      <w:r w:rsidR="008B203E" w:rsidRPr="00B84327">
        <w:rPr>
          <w:rFonts w:ascii="Times New Roman" w:eastAsia="Calibri" w:hAnsi="Times New Roman" w:cs="Times New Roman"/>
          <w:sz w:val="24"/>
          <w:szCs w:val="24"/>
          <w:lang w:eastAsia="en-US"/>
        </w:rPr>
        <w:t>Accounting</w:t>
      </w:r>
      <w:proofErr w:type="spellEnd"/>
      <w:r w:rsidR="008B203E" w:rsidRPr="00B84327">
        <w:rPr>
          <w:rFonts w:ascii="Times New Roman" w:eastAsia="Calibri" w:hAnsi="Times New Roman" w:cs="Times New Roman"/>
          <w:sz w:val="24"/>
          <w:szCs w:val="24"/>
          <w:lang w:eastAsia="en-US"/>
        </w:rPr>
        <w:t xml:space="preserve">, </w:t>
      </w:r>
      <w:proofErr w:type="spellStart"/>
      <w:r w:rsidR="008B203E" w:rsidRPr="00B84327">
        <w:rPr>
          <w:rFonts w:ascii="Times New Roman" w:eastAsia="Calibri" w:hAnsi="Times New Roman" w:cs="Times New Roman"/>
          <w:sz w:val="24"/>
          <w:szCs w:val="24"/>
          <w:lang w:eastAsia="en-US"/>
        </w:rPr>
        <w:t>Economics</w:t>
      </w:r>
      <w:proofErr w:type="spellEnd"/>
      <w:r w:rsidR="008B203E" w:rsidRPr="00B84327">
        <w:rPr>
          <w:rFonts w:ascii="Times New Roman" w:eastAsia="Calibri" w:hAnsi="Times New Roman" w:cs="Times New Roman"/>
          <w:sz w:val="24"/>
          <w:szCs w:val="24"/>
          <w:lang w:eastAsia="en-US"/>
        </w:rPr>
        <w:t xml:space="preserve"> </w:t>
      </w:r>
      <w:proofErr w:type="spellStart"/>
      <w:r w:rsidR="008B203E" w:rsidRPr="00B84327">
        <w:rPr>
          <w:rFonts w:ascii="Times New Roman" w:eastAsia="Calibri" w:hAnsi="Times New Roman" w:cs="Times New Roman"/>
          <w:sz w:val="24"/>
          <w:szCs w:val="24"/>
          <w:lang w:eastAsia="en-US"/>
        </w:rPr>
        <w:t>and</w:t>
      </w:r>
      <w:proofErr w:type="spellEnd"/>
      <w:r w:rsidR="008B203E" w:rsidRPr="00B84327">
        <w:rPr>
          <w:rFonts w:ascii="Times New Roman" w:eastAsia="Calibri" w:hAnsi="Times New Roman" w:cs="Times New Roman"/>
          <w:sz w:val="24"/>
          <w:szCs w:val="24"/>
          <w:lang w:eastAsia="en-US"/>
        </w:rPr>
        <w:t xml:space="preserve"> Law: A </w:t>
      </w:r>
      <w:proofErr w:type="spellStart"/>
      <w:r w:rsidR="008B203E" w:rsidRPr="00B84327">
        <w:rPr>
          <w:rFonts w:ascii="Times New Roman" w:eastAsia="Calibri" w:hAnsi="Times New Roman" w:cs="Times New Roman"/>
          <w:sz w:val="24"/>
          <w:szCs w:val="24"/>
          <w:lang w:eastAsia="en-US"/>
        </w:rPr>
        <w:t>Convivium</w:t>
      </w:r>
      <w:proofErr w:type="spellEnd"/>
      <w:r w:rsidR="008B203E" w:rsidRPr="00B84327">
        <w:rPr>
          <w:rFonts w:ascii="Times New Roman" w:eastAsia="Calibri" w:hAnsi="Times New Roman" w:cs="Times New Roman"/>
          <w:sz w:val="24"/>
          <w:szCs w:val="24"/>
          <w:lang w:eastAsia="en-US"/>
        </w:rPr>
        <w:t xml:space="preserve">, </w:t>
      </w:r>
      <w:proofErr w:type="spellStart"/>
      <w:r w:rsidR="008B203E" w:rsidRPr="00B84327">
        <w:rPr>
          <w:rFonts w:ascii="Times New Roman" w:eastAsia="Calibri" w:hAnsi="Times New Roman" w:cs="Times New Roman"/>
          <w:sz w:val="24"/>
          <w:szCs w:val="24"/>
          <w:lang w:eastAsia="en-US"/>
        </w:rPr>
        <w:t>Spring</w:t>
      </w:r>
      <w:proofErr w:type="spellEnd"/>
      <w:r w:rsidR="008B203E" w:rsidRPr="00B84327">
        <w:rPr>
          <w:rFonts w:ascii="Times New Roman" w:eastAsia="Calibri" w:hAnsi="Times New Roman" w:cs="Times New Roman"/>
          <w:sz w:val="24"/>
          <w:szCs w:val="24"/>
          <w:lang w:eastAsia="en-US"/>
        </w:rPr>
        <w:t>, 2020.</w:t>
      </w:r>
    </w:p>
    <w:p w14:paraId="5F1EF40F" w14:textId="5FD1940C" w:rsidR="008C7DBF" w:rsidRPr="00B84327" w:rsidRDefault="008C7DBF" w:rsidP="00B84327">
      <w:pPr>
        <w:autoSpaceDE w:val="0"/>
        <w:autoSpaceDN w:val="0"/>
        <w:adjustRightInd w:val="0"/>
        <w:spacing w:line="36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In acest sens, am studiat prezentul dosar, in care, </w:t>
      </w:r>
      <w:proofErr w:type="spellStart"/>
      <w:r>
        <w:rPr>
          <w:rFonts w:ascii="Times New Roman" w:eastAsia="Calibri" w:hAnsi="Times New Roman" w:cs="Times New Roman"/>
          <w:sz w:val="24"/>
          <w:szCs w:val="24"/>
          <w:lang w:eastAsia="en-US"/>
        </w:rPr>
        <w:t>desi</w:t>
      </w:r>
      <w:proofErr w:type="spellEnd"/>
      <w:r>
        <w:rPr>
          <w:rFonts w:ascii="Times New Roman" w:eastAsia="Calibri" w:hAnsi="Times New Roman" w:cs="Times New Roman"/>
          <w:sz w:val="24"/>
          <w:szCs w:val="24"/>
          <w:lang w:eastAsia="en-US"/>
        </w:rPr>
        <w:t xml:space="preserve"> exista o cerere de </w:t>
      </w:r>
      <w:proofErr w:type="spellStart"/>
      <w:r>
        <w:rPr>
          <w:rFonts w:ascii="Times New Roman" w:eastAsia="Calibri" w:hAnsi="Times New Roman" w:cs="Times New Roman"/>
          <w:sz w:val="24"/>
          <w:szCs w:val="24"/>
          <w:lang w:eastAsia="en-US"/>
        </w:rPr>
        <w:t>renuntare</w:t>
      </w:r>
      <w:proofErr w:type="spellEnd"/>
      <w:r>
        <w:rPr>
          <w:rFonts w:ascii="Times New Roman" w:eastAsia="Calibri" w:hAnsi="Times New Roman" w:cs="Times New Roman"/>
          <w:sz w:val="24"/>
          <w:szCs w:val="24"/>
          <w:lang w:eastAsia="en-US"/>
        </w:rPr>
        <w:t xml:space="preserve"> la judecata, Onoratul complet are </w:t>
      </w:r>
      <w:proofErr w:type="spellStart"/>
      <w:r>
        <w:rPr>
          <w:rFonts w:ascii="Times New Roman" w:eastAsia="Calibri" w:hAnsi="Times New Roman" w:cs="Times New Roman"/>
          <w:sz w:val="24"/>
          <w:szCs w:val="24"/>
          <w:lang w:eastAsia="en-US"/>
        </w:rPr>
        <w:t>obligatia</w:t>
      </w:r>
      <w:proofErr w:type="spellEnd"/>
      <w:r>
        <w:rPr>
          <w:rFonts w:ascii="Times New Roman" w:eastAsia="Calibri" w:hAnsi="Times New Roman" w:cs="Times New Roman"/>
          <w:sz w:val="24"/>
          <w:szCs w:val="24"/>
          <w:lang w:eastAsia="en-US"/>
        </w:rPr>
        <w:t xml:space="preserve"> prev.de </w:t>
      </w:r>
      <w:proofErr w:type="spellStart"/>
      <w:r>
        <w:rPr>
          <w:rFonts w:ascii="Times New Roman" w:eastAsia="Calibri" w:hAnsi="Times New Roman" w:cs="Times New Roman"/>
          <w:sz w:val="24"/>
          <w:szCs w:val="24"/>
          <w:lang w:eastAsia="en-US"/>
        </w:rPr>
        <w:t>art</w:t>
      </w:r>
      <w:proofErr w:type="spellEnd"/>
      <w:r>
        <w:rPr>
          <w:rFonts w:ascii="Times New Roman" w:eastAsia="Calibri" w:hAnsi="Times New Roman" w:cs="Times New Roman"/>
          <w:sz w:val="24"/>
          <w:szCs w:val="24"/>
          <w:lang w:eastAsia="en-US"/>
        </w:rPr>
        <w:t xml:space="preserve"> 267 C </w:t>
      </w:r>
      <w:proofErr w:type="spellStart"/>
      <w:r>
        <w:rPr>
          <w:rFonts w:ascii="Times New Roman" w:eastAsia="Calibri" w:hAnsi="Times New Roman" w:cs="Times New Roman"/>
          <w:sz w:val="24"/>
          <w:szCs w:val="24"/>
          <w:lang w:eastAsia="en-US"/>
        </w:rPr>
        <w:t>pen</w:t>
      </w:r>
      <w:proofErr w:type="spellEnd"/>
      <w:r>
        <w:rPr>
          <w:rFonts w:ascii="Times New Roman" w:eastAsia="Calibri" w:hAnsi="Times New Roman" w:cs="Times New Roman"/>
          <w:sz w:val="24"/>
          <w:szCs w:val="24"/>
          <w:lang w:eastAsia="en-US"/>
        </w:rPr>
        <w:t xml:space="preserve"> de a sesiza organul de </w:t>
      </w:r>
      <w:proofErr w:type="spellStart"/>
      <w:r>
        <w:rPr>
          <w:rFonts w:ascii="Times New Roman" w:eastAsia="Calibri" w:hAnsi="Times New Roman" w:cs="Times New Roman"/>
          <w:sz w:val="24"/>
          <w:szCs w:val="24"/>
          <w:lang w:eastAsia="en-US"/>
        </w:rPr>
        <w:t>urmarire</w:t>
      </w:r>
      <w:proofErr w:type="spellEnd"/>
      <w:r>
        <w:rPr>
          <w:rFonts w:ascii="Times New Roman" w:eastAsia="Calibri" w:hAnsi="Times New Roman" w:cs="Times New Roman"/>
          <w:sz w:val="24"/>
          <w:szCs w:val="24"/>
          <w:lang w:eastAsia="en-US"/>
        </w:rPr>
        <w:t xml:space="preserve"> penala, deoarece exista suspiciunea rezonabila de </w:t>
      </w:r>
      <w:proofErr w:type="spellStart"/>
      <w:r>
        <w:rPr>
          <w:rFonts w:ascii="Times New Roman" w:eastAsia="Calibri" w:hAnsi="Times New Roman" w:cs="Times New Roman"/>
          <w:sz w:val="24"/>
          <w:szCs w:val="24"/>
          <w:lang w:eastAsia="en-US"/>
        </w:rPr>
        <w:t>spalare</w:t>
      </w:r>
      <w:proofErr w:type="spellEnd"/>
      <w:r>
        <w:rPr>
          <w:rFonts w:ascii="Times New Roman" w:eastAsia="Calibri" w:hAnsi="Times New Roman" w:cs="Times New Roman"/>
          <w:sz w:val="24"/>
          <w:szCs w:val="24"/>
          <w:lang w:eastAsia="en-US"/>
        </w:rPr>
        <w:t xml:space="preserve"> a banilor prin tipologia GLOBAL LAUNDROMAT, aferenta </w:t>
      </w:r>
      <w:proofErr w:type="spellStart"/>
      <w:r>
        <w:rPr>
          <w:rFonts w:ascii="Times New Roman" w:eastAsia="Calibri" w:hAnsi="Times New Roman" w:cs="Times New Roman"/>
          <w:sz w:val="24"/>
          <w:szCs w:val="24"/>
          <w:lang w:eastAsia="en-US"/>
        </w:rPr>
        <w:t>mutarii</w:t>
      </w:r>
      <w:proofErr w:type="spellEnd"/>
      <w:r>
        <w:rPr>
          <w:rFonts w:ascii="Times New Roman" w:eastAsia="Calibri" w:hAnsi="Times New Roman" w:cs="Times New Roman"/>
          <w:sz w:val="24"/>
          <w:szCs w:val="24"/>
          <w:lang w:eastAsia="en-US"/>
        </w:rPr>
        <w:t xml:space="preserve"> banilor CRESCENT COMMERCIAL MARITIME LTD DE LA BANCA DIN CIPRU, DE UNDE AVEA ACCES DOMNUL DAN VOICULESCU PRIN CONTRACTUL INCHEIAT IN 2008 IN MOD DISCRETIONAR, IN ANGLIA, LA SUBSIDIAR DEUTSCHE BANK, banca implicata in trecut pentru </w:t>
      </w:r>
      <w:proofErr w:type="spellStart"/>
      <w:r>
        <w:rPr>
          <w:rFonts w:ascii="Times New Roman" w:eastAsia="Calibri" w:hAnsi="Times New Roman" w:cs="Times New Roman"/>
          <w:sz w:val="24"/>
          <w:szCs w:val="24"/>
          <w:lang w:eastAsia="en-US"/>
        </w:rPr>
        <w:t>operatiuni</w:t>
      </w:r>
      <w:proofErr w:type="spellEnd"/>
      <w:r>
        <w:rPr>
          <w:rFonts w:ascii="Times New Roman" w:eastAsia="Calibri" w:hAnsi="Times New Roman" w:cs="Times New Roman"/>
          <w:sz w:val="24"/>
          <w:szCs w:val="24"/>
          <w:lang w:eastAsia="en-US"/>
        </w:rPr>
        <w:t xml:space="preserve"> de </w:t>
      </w:r>
      <w:proofErr w:type="spellStart"/>
      <w:r>
        <w:rPr>
          <w:rFonts w:ascii="Times New Roman" w:eastAsia="Calibri" w:hAnsi="Times New Roman" w:cs="Times New Roman"/>
          <w:sz w:val="24"/>
          <w:szCs w:val="24"/>
          <w:lang w:eastAsia="en-US"/>
        </w:rPr>
        <w:t>spalare</w:t>
      </w:r>
      <w:proofErr w:type="spellEnd"/>
      <w:r>
        <w:rPr>
          <w:rFonts w:ascii="Times New Roman" w:eastAsia="Calibri" w:hAnsi="Times New Roman" w:cs="Times New Roman"/>
          <w:sz w:val="24"/>
          <w:szCs w:val="24"/>
          <w:lang w:eastAsia="en-US"/>
        </w:rPr>
        <w:t xml:space="preserve"> a banilor, </w:t>
      </w:r>
      <w:proofErr w:type="spellStart"/>
      <w:r>
        <w:rPr>
          <w:rFonts w:ascii="Times New Roman" w:eastAsia="Calibri" w:hAnsi="Times New Roman" w:cs="Times New Roman"/>
          <w:sz w:val="24"/>
          <w:szCs w:val="24"/>
          <w:lang w:eastAsia="en-US"/>
        </w:rPr>
        <w:t>utilizand</w:t>
      </w:r>
      <w:proofErr w:type="spellEnd"/>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societati</w:t>
      </w:r>
      <w:proofErr w:type="spellEnd"/>
      <w:r>
        <w:rPr>
          <w:rFonts w:ascii="Times New Roman" w:eastAsia="Calibri" w:hAnsi="Times New Roman" w:cs="Times New Roman"/>
          <w:sz w:val="24"/>
          <w:szCs w:val="24"/>
          <w:lang w:eastAsia="en-US"/>
        </w:rPr>
        <w:t xml:space="preserve"> cochilii si </w:t>
      </w:r>
      <w:proofErr w:type="spellStart"/>
      <w:r>
        <w:rPr>
          <w:rFonts w:ascii="Times New Roman" w:eastAsia="Calibri" w:hAnsi="Times New Roman" w:cs="Times New Roman"/>
          <w:sz w:val="24"/>
          <w:szCs w:val="24"/>
          <w:lang w:eastAsia="en-US"/>
        </w:rPr>
        <w:t>sustragandu</w:t>
      </w:r>
      <w:proofErr w:type="spellEnd"/>
      <w:r>
        <w:rPr>
          <w:rFonts w:ascii="Times New Roman" w:eastAsia="Calibri" w:hAnsi="Times New Roman" w:cs="Times New Roman"/>
          <w:sz w:val="24"/>
          <w:szCs w:val="24"/>
          <w:lang w:eastAsia="en-US"/>
        </w:rPr>
        <w:t xml:space="preserve">-se de la controlul ONPCSB si BNR prin </w:t>
      </w:r>
      <w:proofErr w:type="spellStart"/>
      <w:r>
        <w:rPr>
          <w:rFonts w:ascii="Times New Roman" w:eastAsia="Calibri" w:hAnsi="Times New Roman" w:cs="Times New Roman"/>
          <w:sz w:val="24"/>
          <w:szCs w:val="24"/>
          <w:lang w:eastAsia="en-US"/>
        </w:rPr>
        <w:t>obtinerea</w:t>
      </w:r>
      <w:proofErr w:type="spellEnd"/>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asa</w:t>
      </w:r>
      <w:proofErr w:type="spellEnd"/>
      <w:r>
        <w:rPr>
          <w:rFonts w:ascii="Times New Roman" w:eastAsia="Calibri" w:hAnsi="Times New Roman" w:cs="Times New Roman"/>
          <w:sz w:val="24"/>
          <w:szCs w:val="24"/>
          <w:lang w:eastAsia="en-US"/>
        </w:rPr>
        <w:t xml:space="preserve">-zisului acord al CONSILIULUI CONCURENTEI, in vederea </w:t>
      </w:r>
      <w:proofErr w:type="spellStart"/>
      <w:r>
        <w:rPr>
          <w:rFonts w:ascii="Times New Roman" w:eastAsia="Calibri" w:hAnsi="Times New Roman" w:cs="Times New Roman"/>
          <w:sz w:val="24"/>
          <w:szCs w:val="24"/>
          <w:lang w:eastAsia="en-US"/>
        </w:rPr>
        <w:t>raportarii</w:t>
      </w:r>
      <w:proofErr w:type="spellEnd"/>
      <w:r>
        <w:rPr>
          <w:rFonts w:ascii="Times New Roman" w:eastAsia="Calibri" w:hAnsi="Times New Roman" w:cs="Times New Roman"/>
          <w:sz w:val="24"/>
          <w:szCs w:val="24"/>
          <w:lang w:eastAsia="en-US"/>
        </w:rPr>
        <w:t xml:space="preserve"> pierderilor generate prin </w:t>
      </w:r>
      <w:proofErr w:type="spellStart"/>
      <w:r>
        <w:rPr>
          <w:rFonts w:ascii="Times New Roman" w:eastAsia="Calibri" w:hAnsi="Times New Roman" w:cs="Times New Roman"/>
          <w:sz w:val="24"/>
          <w:szCs w:val="24"/>
          <w:lang w:eastAsia="en-US"/>
        </w:rPr>
        <w:t>shadow</w:t>
      </w:r>
      <w:proofErr w:type="spellEnd"/>
      <w:r>
        <w:rPr>
          <w:rFonts w:ascii="Times New Roman" w:eastAsia="Calibri" w:hAnsi="Times New Roman" w:cs="Times New Roman"/>
          <w:sz w:val="24"/>
          <w:szCs w:val="24"/>
          <w:lang w:eastAsia="en-US"/>
        </w:rPr>
        <w:t xml:space="preserve">-banking ca fiind </w:t>
      </w:r>
      <w:proofErr w:type="spellStart"/>
      <w:r>
        <w:rPr>
          <w:rFonts w:ascii="Times New Roman" w:eastAsia="Calibri" w:hAnsi="Times New Roman" w:cs="Times New Roman"/>
          <w:sz w:val="24"/>
          <w:szCs w:val="24"/>
          <w:lang w:eastAsia="en-US"/>
        </w:rPr>
        <w:t>asa</w:t>
      </w:r>
      <w:proofErr w:type="spellEnd"/>
      <w:r>
        <w:rPr>
          <w:rFonts w:ascii="Times New Roman" w:eastAsia="Calibri" w:hAnsi="Times New Roman" w:cs="Times New Roman"/>
          <w:sz w:val="24"/>
          <w:szCs w:val="24"/>
          <w:lang w:eastAsia="en-US"/>
        </w:rPr>
        <w:t xml:space="preserve"> zise pierderi generate de preturi de transfer intre companiile din </w:t>
      </w:r>
      <w:proofErr w:type="spellStart"/>
      <w:r>
        <w:rPr>
          <w:rFonts w:ascii="Times New Roman" w:eastAsia="Calibri" w:hAnsi="Times New Roman" w:cs="Times New Roman"/>
          <w:sz w:val="24"/>
          <w:szCs w:val="24"/>
          <w:lang w:eastAsia="en-US"/>
        </w:rPr>
        <w:t>acelasi</w:t>
      </w:r>
      <w:proofErr w:type="spellEnd"/>
      <w:r>
        <w:rPr>
          <w:rFonts w:ascii="Times New Roman" w:eastAsia="Calibri" w:hAnsi="Times New Roman" w:cs="Times New Roman"/>
          <w:sz w:val="24"/>
          <w:szCs w:val="24"/>
          <w:lang w:eastAsia="en-US"/>
        </w:rPr>
        <w:t xml:space="preserve"> grup.</w:t>
      </w:r>
    </w:p>
    <w:p w14:paraId="3777E5A6" w14:textId="77777777" w:rsidR="00665B4F" w:rsidRPr="00B84327" w:rsidRDefault="005F48C0" w:rsidP="00B84327">
      <w:pPr>
        <w:autoSpaceDE w:val="0"/>
        <w:autoSpaceDN w:val="0"/>
        <w:adjustRightInd w:val="0"/>
        <w:spacing w:line="360" w:lineRule="auto"/>
        <w:ind w:firstLine="708"/>
        <w:jc w:val="both"/>
        <w:rPr>
          <w:rFonts w:ascii="Times New Roman" w:hAnsi="Times New Roman" w:cs="Times New Roman"/>
          <w:b/>
          <w:bCs/>
          <w:sz w:val="24"/>
          <w:szCs w:val="24"/>
        </w:rPr>
      </w:pPr>
      <w:r w:rsidRPr="00B84327">
        <w:rPr>
          <w:rFonts w:ascii="Times New Roman" w:hAnsi="Times New Roman" w:cs="Times New Roman"/>
          <w:b/>
          <w:bCs/>
          <w:sz w:val="24"/>
          <w:szCs w:val="24"/>
        </w:rPr>
        <w:t xml:space="preserve"> </w:t>
      </w:r>
      <w:proofErr w:type="spellStart"/>
      <w:r w:rsidR="00983092" w:rsidRPr="00B84327">
        <w:rPr>
          <w:rFonts w:ascii="Times New Roman" w:hAnsi="Times New Roman" w:cs="Times New Roman"/>
          <w:b/>
          <w:bCs/>
          <w:sz w:val="24"/>
          <w:szCs w:val="24"/>
        </w:rPr>
        <w:t>Ab</w:t>
      </w:r>
      <w:proofErr w:type="spellEnd"/>
      <w:r w:rsidR="00983092" w:rsidRPr="00B84327">
        <w:rPr>
          <w:rFonts w:ascii="Times New Roman" w:hAnsi="Times New Roman" w:cs="Times New Roman"/>
          <w:b/>
          <w:bCs/>
          <w:sz w:val="24"/>
          <w:szCs w:val="24"/>
        </w:rPr>
        <w:t xml:space="preserve"> </w:t>
      </w:r>
      <w:proofErr w:type="spellStart"/>
      <w:r w:rsidR="00983092" w:rsidRPr="00B84327">
        <w:rPr>
          <w:rFonts w:ascii="Times New Roman" w:hAnsi="Times New Roman" w:cs="Times New Roman"/>
          <w:b/>
          <w:bCs/>
          <w:sz w:val="24"/>
          <w:szCs w:val="24"/>
        </w:rPr>
        <w:t>initio</w:t>
      </w:r>
      <w:proofErr w:type="spellEnd"/>
      <w:r w:rsidR="00983092" w:rsidRPr="00B84327">
        <w:rPr>
          <w:rFonts w:ascii="Times New Roman" w:hAnsi="Times New Roman" w:cs="Times New Roman"/>
          <w:b/>
          <w:bCs/>
          <w:sz w:val="24"/>
          <w:szCs w:val="24"/>
        </w:rPr>
        <w:t xml:space="preserve">,  precizez </w:t>
      </w:r>
      <w:r w:rsidRPr="00B84327">
        <w:rPr>
          <w:rFonts w:ascii="Times New Roman" w:hAnsi="Times New Roman" w:cs="Times New Roman"/>
          <w:b/>
          <w:bCs/>
          <w:sz w:val="24"/>
          <w:szCs w:val="24"/>
        </w:rPr>
        <w:t xml:space="preserve">interesul procesual </w:t>
      </w:r>
      <w:proofErr w:type="spellStart"/>
      <w:r w:rsidRPr="00B84327">
        <w:rPr>
          <w:rFonts w:ascii="Times New Roman" w:hAnsi="Times New Roman" w:cs="Times New Roman"/>
          <w:b/>
          <w:bCs/>
          <w:sz w:val="24"/>
          <w:szCs w:val="24"/>
        </w:rPr>
        <w:t>derivand</w:t>
      </w:r>
      <w:proofErr w:type="spellEnd"/>
      <w:r w:rsidRPr="00B84327">
        <w:rPr>
          <w:rFonts w:ascii="Times New Roman" w:hAnsi="Times New Roman" w:cs="Times New Roman"/>
          <w:b/>
          <w:bCs/>
          <w:sz w:val="24"/>
          <w:szCs w:val="24"/>
        </w:rPr>
        <w:t xml:space="preserve"> din evitarea pierderilor cauzate bugetului de stat</w:t>
      </w:r>
      <w:r w:rsidR="00143A6B" w:rsidRPr="00B84327">
        <w:rPr>
          <w:rFonts w:ascii="Times New Roman" w:hAnsi="Times New Roman" w:cs="Times New Roman"/>
          <w:b/>
          <w:bCs/>
          <w:sz w:val="24"/>
          <w:szCs w:val="24"/>
        </w:rPr>
        <w:t xml:space="preserve"> corolar</w:t>
      </w:r>
      <w:r w:rsidR="00665B4F" w:rsidRPr="00B84327">
        <w:rPr>
          <w:rFonts w:ascii="Times New Roman" w:hAnsi="Times New Roman" w:cs="Times New Roman"/>
          <w:b/>
          <w:bCs/>
          <w:sz w:val="24"/>
          <w:szCs w:val="24"/>
        </w:rPr>
        <w:t>:</w:t>
      </w:r>
    </w:p>
    <w:p w14:paraId="216FE6FA" w14:textId="0433FE04" w:rsidR="0041712D" w:rsidRPr="00B84327" w:rsidRDefault="00665B4F" w:rsidP="00B84327">
      <w:pPr>
        <w:autoSpaceDE w:val="0"/>
        <w:autoSpaceDN w:val="0"/>
        <w:adjustRightInd w:val="0"/>
        <w:spacing w:line="360" w:lineRule="auto"/>
        <w:ind w:firstLine="708"/>
        <w:jc w:val="both"/>
        <w:rPr>
          <w:rFonts w:ascii="Times New Roman" w:hAnsi="Times New Roman" w:cs="Times New Roman"/>
          <w:b/>
          <w:bCs/>
          <w:sz w:val="24"/>
          <w:szCs w:val="24"/>
        </w:rPr>
      </w:pPr>
      <w:r w:rsidRPr="00B84327">
        <w:rPr>
          <w:rFonts w:ascii="Times New Roman" w:hAnsi="Times New Roman" w:cs="Times New Roman"/>
          <w:b/>
          <w:bCs/>
          <w:sz w:val="24"/>
          <w:szCs w:val="24"/>
        </w:rPr>
        <w:t>1.</w:t>
      </w:r>
      <w:r w:rsidR="00143A6B" w:rsidRPr="00B84327">
        <w:rPr>
          <w:rFonts w:ascii="Times New Roman" w:hAnsi="Times New Roman" w:cs="Times New Roman"/>
          <w:b/>
          <w:bCs/>
          <w:sz w:val="24"/>
          <w:szCs w:val="24"/>
        </w:rPr>
        <w:t xml:space="preserve"> transmiterii prin tipologia de </w:t>
      </w:r>
      <w:proofErr w:type="spellStart"/>
      <w:r w:rsidR="00143A6B" w:rsidRPr="00B84327">
        <w:rPr>
          <w:rFonts w:ascii="Times New Roman" w:hAnsi="Times New Roman" w:cs="Times New Roman"/>
          <w:b/>
          <w:bCs/>
          <w:sz w:val="24"/>
          <w:szCs w:val="24"/>
        </w:rPr>
        <w:t>spalare</w:t>
      </w:r>
      <w:proofErr w:type="spellEnd"/>
      <w:r w:rsidR="00143A6B" w:rsidRPr="00B84327">
        <w:rPr>
          <w:rFonts w:ascii="Times New Roman" w:hAnsi="Times New Roman" w:cs="Times New Roman"/>
          <w:b/>
          <w:bCs/>
          <w:sz w:val="24"/>
          <w:szCs w:val="24"/>
        </w:rPr>
        <w:t xml:space="preserve"> a banilor prin intermediul sistemului bancar subteran a </w:t>
      </w:r>
      <w:proofErr w:type="spellStart"/>
      <w:r w:rsidR="00143A6B" w:rsidRPr="00B84327">
        <w:rPr>
          <w:rFonts w:ascii="Times New Roman" w:hAnsi="Times New Roman" w:cs="Times New Roman"/>
          <w:b/>
          <w:bCs/>
          <w:sz w:val="24"/>
          <w:szCs w:val="24"/>
        </w:rPr>
        <w:t>asa</w:t>
      </w:r>
      <w:proofErr w:type="spellEnd"/>
      <w:r w:rsidR="00143A6B" w:rsidRPr="00B84327">
        <w:rPr>
          <w:rFonts w:ascii="Times New Roman" w:hAnsi="Times New Roman" w:cs="Times New Roman"/>
          <w:b/>
          <w:bCs/>
          <w:sz w:val="24"/>
          <w:szCs w:val="24"/>
        </w:rPr>
        <w:t>-ziselor “</w:t>
      </w:r>
      <w:proofErr w:type="spellStart"/>
      <w:r w:rsidR="00143A6B" w:rsidRPr="00B84327">
        <w:rPr>
          <w:rFonts w:ascii="Times New Roman" w:hAnsi="Times New Roman" w:cs="Times New Roman"/>
          <w:b/>
          <w:bCs/>
          <w:sz w:val="24"/>
          <w:szCs w:val="24"/>
        </w:rPr>
        <w:t>creante</w:t>
      </w:r>
      <w:proofErr w:type="spellEnd"/>
      <w:r w:rsidR="00143A6B" w:rsidRPr="00B84327">
        <w:rPr>
          <w:rFonts w:ascii="Times New Roman" w:hAnsi="Times New Roman" w:cs="Times New Roman"/>
          <w:b/>
          <w:bCs/>
          <w:sz w:val="24"/>
          <w:szCs w:val="24"/>
        </w:rPr>
        <w:t xml:space="preserve"> </w:t>
      </w:r>
      <w:proofErr w:type="spellStart"/>
      <w:r w:rsidR="00143A6B" w:rsidRPr="00B84327">
        <w:rPr>
          <w:rFonts w:ascii="Times New Roman" w:hAnsi="Times New Roman" w:cs="Times New Roman"/>
          <w:b/>
          <w:bCs/>
          <w:sz w:val="24"/>
          <w:szCs w:val="24"/>
        </w:rPr>
        <w:t>neporformante</w:t>
      </w:r>
      <w:proofErr w:type="spellEnd"/>
      <w:r w:rsidR="00143A6B" w:rsidRPr="00B84327">
        <w:rPr>
          <w:rFonts w:ascii="Times New Roman" w:hAnsi="Times New Roman" w:cs="Times New Roman"/>
          <w:b/>
          <w:bCs/>
          <w:sz w:val="24"/>
          <w:szCs w:val="24"/>
        </w:rPr>
        <w:t>”</w:t>
      </w:r>
      <w:r w:rsidR="00983092" w:rsidRPr="00B84327">
        <w:rPr>
          <w:rFonts w:ascii="Times New Roman" w:hAnsi="Times New Roman" w:cs="Times New Roman"/>
          <w:b/>
          <w:bCs/>
          <w:sz w:val="24"/>
          <w:szCs w:val="24"/>
        </w:rPr>
        <w:t xml:space="preserve"> prin procedeul </w:t>
      </w:r>
      <w:proofErr w:type="spellStart"/>
      <w:r w:rsidR="00983092" w:rsidRPr="00B84327">
        <w:rPr>
          <w:rFonts w:ascii="Times New Roman" w:hAnsi="Times New Roman" w:cs="Times New Roman"/>
          <w:b/>
          <w:bCs/>
          <w:sz w:val="24"/>
          <w:szCs w:val="24"/>
        </w:rPr>
        <w:t>securitizarii</w:t>
      </w:r>
      <w:proofErr w:type="spellEnd"/>
      <w:r w:rsidR="00143A6B" w:rsidRPr="00B84327">
        <w:rPr>
          <w:rFonts w:ascii="Times New Roman" w:hAnsi="Times New Roman" w:cs="Times New Roman"/>
          <w:b/>
          <w:bCs/>
          <w:sz w:val="24"/>
          <w:szCs w:val="24"/>
        </w:rPr>
        <w:t xml:space="preserve"> </w:t>
      </w:r>
      <w:r w:rsidR="00417F65" w:rsidRPr="00B84327">
        <w:rPr>
          <w:rFonts w:ascii="Times New Roman" w:hAnsi="Times New Roman" w:cs="Times New Roman"/>
          <w:b/>
          <w:bCs/>
          <w:sz w:val="24"/>
          <w:szCs w:val="24"/>
        </w:rPr>
        <w:t xml:space="preserve"> de </w:t>
      </w:r>
      <w:proofErr w:type="spellStart"/>
      <w:r w:rsidR="00417F65" w:rsidRPr="00B84327">
        <w:rPr>
          <w:rFonts w:ascii="Times New Roman" w:hAnsi="Times New Roman" w:cs="Times New Roman"/>
          <w:b/>
          <w:bCs/>
          <w:sz w:val="24"/>
          <w:szCs w:val="24"/>
        </w:rPr>
        <w:t>catre</w:t>
      </w:r>
      <w:proofErr w:type="spellEnd"/>
      <w:r w:rsidR="00417F65" w:rsidRPr="00B84327">
        <w:rPr>
          <w:rFonts w:ascii="Times New Roman" w:hAnsi="Times New Roman" w:cs="Times New Roman"/>
          <w:b/>
          <w:bCs/>
          <w:sz w:val="24"/>
          <w:szCs w:val="24"/>
        </w:rPr>
        <w:t xml:space="preserve"> </w:t>
      </w:r>
      <w:r w:rsidR="00417F65" w:rsidRPr="00B84327">
        <w:rPr>
          <w:rFonts w:ascii="Times New Roman" w:hAnsi="Times New Roman" w:cs="Times New Roman"/>
          <w:b/>
          <w:bCs/>
          <w:i/>
          <w:sz w:val="24"/>
          <w:szCs w:val="24"/>
        </w:rPr>
        <w:t xml:space="preserve">Alpha Bank Romania S.A. </w:t>
      </w:r>
      <w:proofErr w:type="spellStart"/>
      <w:r w:rsidR="00417F65" w:rsidRPr="00B84327">
        <w:rPr>
          <w:rFonts w:ascii="Times New Roman" w:hAnsi="Times New Roman" w:cs="Times New Roman"/>
          <w:b/>
          <w:bCs/>
          <w:i/>
          <w:sz w:val="24"/>
          <w:szCs w:val="24"/>
        </w:rPr>
        <w:t>şi</w:t>
      </w:r>
      <w:proofErr w:type="spellEnd"/>
      <w:r w:rsidR="00417F65" w:rsidRPr="00B84327">
        <w:rPr>
          <w:rFonts w:ascii="Times New Roman" w:hAnsi="Times New Roman" w:cs="Times New Roman"/>
          <w:b/>
          <w:bCs/>
          <w:i/>
          <w:sz w:val="24"/>
          <w:szCs w:val="24"/>
        </w:rPr>
        <w:t xml:space="preserve"> Alpha Bank A.E. - sucursala Londra.</w:t>
      </w:r>
    </w:p>
    <w:p w14:paraId="5CFCD644" w14:textId="73684D96" w:rsidR="006237DF" w:rsidRPr="00B84327" w:rsidRDefault="00665B4F" w:rsidP="00B84327">
      <w:pPr>
        <w:autoSpaceDE w:val="0"/>
        <w:autoSpaceDN w:val="0"/>
        <w:adjustRightInd w:val="0"/>
        <w:spacing w:after="0" w:line="360" w:lineRule="auto"/>
        <w:ind w:firstLine="708"/>
        <w:jc w:val="both"/>
        <w:rPr>
          <w:rFonts w:ascii="Times New Roman" w:hAnsi="Times New Roman" w:cs="Times New Roman"/>
          <w:b/>
          <w:bCs/>
          <w:sz w:val="24"/>
          <w:szCs w:val="24"/>
        </w:rPr>
      </w:pPr>
      <w:r w:rsidRPr="00B84327">
        <w:rPr>
          <w:rFonts w:ascii="Times New Roman" w:hAnsi="Times New Roman" w:cs="Times New Roman"/>
          <w:b/>
          <w:bCs/>
          <w:sz w:val="24"/>
          <w:szCs w:val="24"/>
        </w:rPr>
        <w:lastRenderedPageBreak/>
        <w:t xml:space="preserve">2. </w:t>
      </w:r>
      <w:r w:rsidR="005F48C0" w:rsidRPr="00B84327">
        <w:rPr>
          <w:rFonts w:ascii="Times New Roman" w:hAnsi="Times New Roman" w:cs="Times New Roman"/>
          <w:b/>
          <w:bCs/>
          <w:sz w:val="24"/>
          <w:szCs w:val="24"/>
        </w:rPr>
        <w:t>dar si din</w:t>
      </w:r>
      <w:r w:rsidR="00143A6B" w:rsidRPr="00B84327">
        <w:rPr>
          <w:rFonts w:ascii="Times New Roman" w:hAnsi="Times New Roman" w:cs="Times New Roman"/>
          <w:b/>
          <w:bCs/>
          <w:sz w:val="24"/>
          <w:szCs w:val="24"/>
        </w:rPr>
        <w:t xml:space="preserve"> </w:t>
      </w:r>
      <w:r w:rsidRPr="00B84327">
        <w:rPr>
          <w:rFonts w:ascii="Times New Roman" w:hAnsi="Times New Roman" w:cs="Times New Roman"/>
          <w:b/>
          <w:bCs/>
          <w:sz w:val="24"/>
          <w:szCs w:val="24"/>
        </w:rPr>
        <w:t xml:space="preserve"> necesitatea </w:t>
      </w:r>
      <w:proofErr w:type="spellStart"/>
      <w:r w:rsidR="00143A6B" w:rsidRPr="00B84327">
        <w:rPr>
          <w:rFonts w:ascii="Times New Roman" w:hAnsi="Times New Roman" w:cs="Times New Roman"/>
          <w:b/>
          <w:bCs/>
          <w:sz w:val="24"/>
          <w:szCs w:val="24"/>
        </w:rPr>
        <w:t>garantar</w:t>
      </w:r>
      <w:r w:rsidRPr="00B84327">
        <w:rPr>
          <w:rFonts w:ascii="Times New Roman" w:hAnsi="Times New Roman" w:cs="Times New Roman"/>
          <w:b/>
          <w:bCs/>
          <w:sz w:val="24"/>
          <w:szCs w:val="24"/>
        </w:rPr>
        <w:t>ii</w:t>
      </w:r>
      <w:proofErr w:type="spellEnd"/>
      <w:r w:rsidR="00143A6B" w:rsidRPr="00B84327">
        <w:rPr>
          <w:rFonts w:ascii="Times New Roman" w:hAnsi="Times New Roman" w:cs="Times New Roman"/>
          <w:b/>
          <w:bCs/>
          <w:sz w:val="24"/>
          <w:szCs w:val="24"/>
        </w:rPr>
        <w:t xml:space="preserve"> </w:t>
      </w:r>
      <w:proofErr w:type="spellStart"/>
      <w:r w:rsidR="00143A6B" w:rsidRPr="00B84327">
        <w:rPr>
          <w:rFonts w:ascii="Times New Roman" w:hAnsi="Times New Roman" w:cs="Times New Roman"/>
          <w:b/>
          <w:bCs/>
          <w:sz w:val="24"/>
          <w:szCs w:val="24"/>
        </w:rPr>
        <w:t>eficacitatii</w:t>
      </w:r>
      <w:proofErr w:type="spellEnd"/>
      <w:r w:rsidR="00143A6B" w:rsidRPr="00B84327">
        <w:rPr>
          <w:rFonts w:ascii="Times New Roman" w:hAnsi="Times New Roman" w:cs="Times New Roman"/>
          <w:b/>
          <w:bCs/>
          <w:sz w:val="24"/>
          <w:szCs w:val="24"/>
        </w:rPr>
        <w:t xml:space="preserve"> ordinului de</w:t>
      </w:r>
      <w:r w:rsidR="005F48C0" w:rsidRPr="00B84327">
        <w:rPr>
          <w:rFonts w:ascii="Times New Roman" w:hAnsi="Times New Roman" w:cs="Times New Roman"/>
          <w:b/>
          <w:bCs/>
          <w:sz w:val="24"/>
          <w:szCs w:val="24"/>
        </w:rPr>
        <w:t xml:space="preserve"> </w:t>
      </w:r>
      <w:r w:rsidR="00143A6B" w:rsidRPr="00B84327">
        <w:rPr>
          <w:rFonts w:ascii="Times New Roman" w:hAnsi="Times New Roman" w:cs="Times New Roman"/>
          <w:b/>
          <w:bCs/>
          <w:sz w:val="24"/>
          <w:szCs w:val="24"/>
        </w:rPr>
        <w:t xml:space="preserve">acordare a </w:t>
      </w:r>
      <w:r w:rsidR="005F48C0" w:rsidRPr="00B84327">
        <w:rPr>
          <w:rFonts w:ascii="Times New Roman" w:hAnsi="Times New Roman" w:cs="Times New Roman"/>
          <w:b/>
          <w:bCs/>
          <w:sz w:val="24"/>
          <w:szCs w:val="24"/>
        </w:rPr>
        <w:t xml:space="preserve"> </w:t>
      </w:r>
      <w:r w:rsidR="00143A6B" w:rsidRPr="00B84327">
        <w:rPr>
          <w:rFonts w:ascii="Times New Roman" w:hAnsi="Times New Roman" w:cs="Times New Roman"/>
          <w:b/>
          <w:bCs/>
          <w:sz w:val="24"/>
          <w:szCs w:val="24"/>
        </w:rPr>
        <w:t>despăgubirilor</w:t>
      </w:r>
      <w:r w:rsidR="005F48C0" w:rsidRPr="00B84327">
        <w:rPr>
          <w:rFonts w:ascii="Times New Roman" w:hAnsi="Times New Roman" w:cs="Times New Roman"/>
          <w:b/>
          <w:bCs/>
          <w:sz w:val="24"/>
          <w:szCs w:val="24"/>
        </w:rPr>
        <w:t xml:space="preserve"> </w:t>
      </w:r>
      <w:r w:rsidR="00143A6B" w:rsidRPr="00B84327">
        <w:rPr>
          <w:rFonts w:ascii="Times New Roman" w:hAnsi="Times New Roman" w:cs="Times New Roman"/>
          <w:b/>
          <w:bCs/>
          <w:sz w:val="24"/>
          <w:szCs w:val="24"/>
        </w:rPr>
        <w:t xml:space="preserve">ce mi se cuvin corolar </w:t>
      </w:r>
      <w:proofErr w:type="spellStart"/>
      <w:r w:rsidR="00143A6B" w:rsidRPr="00B84327">
        <w:rPr>
          <w:rFonts w:ascii="Times New Roman" w:hAnsi="Times New Roman" w:cs="Times New Roman"/>
          <w:b/>
          <w:bCs/>
          <w:sz w:val="24"/>
          <w:szCs w:val="24"/>
        </w:rPr>
        <w:t>solutionarii</w:t>
      </w:r>
      <w:proofErr w:type="spellEnd"/>
      <w:r w:rsidR="00143A6B" w:rsidRPr="00B84327">
        <w:rPr>
          <w:rFonts w:ascii="Times New Roman" w:hAnsi="Times New Roman" w:cs="Times New Roman"/>
          <w:b/>
          <w:bCs/>
          <w:sz w:val="24"/>
          <w:szCs w:val="24"/>
        </w:rPr>
        <w:t xml:space="preserve"> cauzelor nr.6085/299/2019, 6086/299/2019, 6087/299/2019, 3078/299/2019 aflate pe rolul </w:t>
      </w:r>
      <w:r w:rsidRPr="00B84327">
        <w:rPr>
          <w:rFonts w:ascii="Times New Roman" w:hAnsi="Times New Roman" w:cs="Times New Roman"/>
          <w:b/>
          <w:bCs/>
          <w:sz w:val="24"/>
          <w:szCs w:val="24"/>
        </w:rPr>
        <w:t xml:space="preserve"> JS1/</w:t>
      </w:r>
      <w:r w:rsidR="00143A6B" w:rsidRPr="00B84327">
        <w:rPr>
          <w:rFonts w:ascii="Times New Roman" w:hAnsi="Times New Roman" w:cs="Times New Roman"/>
          <w:b/>
          <w:bCs/>
          <w:sz w:val="24"/>
          <w:szCs w:val="24"/>
        </w:rPr>
        <w:t xml:space="preserve">Tribunalului </w:t>
      </w:r>
      <w:proofErr w:type="spellStart"/>
      <w:r w:rsidR="00143A6B" w:rsidRPr="00B84327">
        <w:rPr>
          <w:rFonts w:ascii="Times New Roman" w:hAnsi="Times New Roman" w:cs="Times New Roman"/>
          <w:b/>
          <w:bCs/>
          <w:sz w:val="24"/>
          <w:szCs w:val="24"/>
        </w:rPr>
        <w:t>Bucuresti</w:t>
      </w:r>
      <w:proofErr w:type="spellEnd"/>
      <w:r w:rsidR="00143A6B" w:rsidRPr="00B84327">
        <w:rPr>
          <w:rFonts w:ascii="Times New Roman" w:hAnsi="Times New Roman" w:cs="Times New Roman"/>
          <w:b/>
          <w:bCs/>
          <w:sz w:val="24"/>
          <w:szCs w:val="24"/>
        </w:rPr>
        <w:t xml:space="preserve"> ori 2761/117/2019</w:t>
      </w:r>
      <w:r w:rsidR="00417F65" w:rsidRPr="00B84327">
        <w:rPr>
          <w:rFonts w:ascii="Times New Roman" w:hAnsi="Times New Roman" w:cs="Times New Roman"/>
          <w:b/>
          <w:bCs/>
          <w:sz w:val="24"/>
          <w:szCs w:val="24"/>
        </w:rPr>
        <w:t>,</w:t>
      </w:r>
      <w:r w:rsidR="00143A6B" w:rsidRPr="00B84327">
        <w:rPr>
          <w:rFonts w:ascii="Times New Roman" w:hAnsi="Times New Roman" w:cs="Times New Roman"/>
          <w:b/>
          <w:bCs/>
          <w:sz w:val="24"/>
          <w:szCs w:val="24"/>
        </w:rPr>
        <w:t xml:space="preserve"> </w:t>
      </w:r>
      <w:proofErr w:type="spellStart"/>
      <w:r w:rsidR="00143A6B" w:rsidRPr="00B84327">
        <w:rPr>
          <w:rFonts w:ascii="Times New Roman" w:hAnsi="Times New Roman" w:cs="Times New Roman"/>
          <w:b/>
          <w:bCs/>
          <w:sz w:val="24"/>
          <w:szCs w:val="24"/>
        </w:rPr>
        <w:t>inregistrat</w:t>
      </w:r>
      <w:proofErr w:type="spellEnd"/>
      <w:r w:rsidR="00143A6B" w:rsidRPr="00B84327">
        <w:rPr>
          <w:rFonts w:ascii="Times New Roman" w:hAnsi="Times New Roman" w:cs="Times New Roman"/>
          <w:b/>
          <w:bCs/>
          <w:sz w:val="24"/>
          <w:szCs w:val="24"/>
        </w:rPr>
        <w:t xml:space="preserve"> pe rolul Tribunalului Cluj</w:t>
      </w:r>
      <w:r w:rsidR="0041712D" w:rsidRPr="00B84327">
        <w:rPr>
          <w:rFonts w:ascii="Times New Roman" w:hAnsi="Times New Roman" w:cs="Times New Roman"/>
          <w:b/>
          <w:bCs/>
          <w:sz w:val="24"/>
          <w:szCs w:val="24"/>
        </w:rPr>
        <w:t xml:space="preserve">, in care au calitatea de </w:t>
      </w:r>
      <w:proofErr w:type="spellStart"/>
      <w:r w:rsidR="0041712D" w:rsidRPr="00B84327">
        <w:rPr>
          <w:rFonts w:ascii="Times New Roman" w:hAnsi="Times New Roman" w:cs="Times New Roman"/>
          <w:b/>
          <w:bCs/>
          <w:sz w:val="24"/>
          <w:szCs w:val="24"/>
        </w:rPr>
        <w:t>parti</w:t>
      </w:r>
      <w:proofErr w:type="spellEnd"/>
      <w:r w:rsidR="0041712D" w:rsidRPr="00B84327">
        <w:rPr>
          <w:rFonts w:ascii="Times New Roman" w:hAnsi="Times New Roman" w:cs="Times New Roman"/>
          <w:b/>
          <w:bCs/>
          <w:sz w:val="24"/>
          <w:szCs w:val="24"/>
        </w:rPr>
        <w:t xml:space="preserve"> DAN VOICULESCU, beneficiarul real al WISE INVEST SRL SI GRIVCO SI COMPANIA SA,  </w:t>
      </w:r>
      <w:proofErr w:type="spellStart"/>
      <w:r w:rsidR="0041712D" w:rsidRPr="00B84327">
        <w:rPr>
          <w:rFonts w:ascii="Times New Roman" w:hAnsi="Times New Roman" w:cs="Times New Roman"/>
          <w:b/>
          <w:bCs/>
          <w:sz w:val="24"/>
          <w:szCs w:val="24"/>
        </w:rPr>
        <w:t>finantata</w:t>
      </w:r>
      <w:proofErr w:type="spellEnd"/>
      <w:r w:rsidR="0041712D" w:rsidRPr="00B84327">
        <w:rPr>
          <w:rFonts w:ascii="Times New Roman" w:hAnsi="Times New Roman" w:cs="Times New Roman"/>
          <w:b/>
          <w:bCs/>
          <w:sz w:val="24"/>
          <w:szCs w:val="24"/>
        </w:rPr>
        <w:t xml:space="preserve"> din CRESCENT COMMERCIAL</w:t>
      </w:r>
      <w:r w:rsidRPr="00B84327">
        <w:rPr>
          <w:rFonts w:ascii="Times New Roman" w:hAnsi="Times New Roman" w:cs="Times New Roman"/>
          <w:b/>
          <w:bCs/>
          <w:sz w:val="24"/>
          <w:szCs w:val="24"/>
        </w:rPr>
        <w:t xml:space="preserve"> (CYPRUS)</w:t>
      </w:r>
      <w:r w:rsidR="0041712D" w:rsidRPr="00B84327">
        <w:rPr>
          <w:rFonts w:ascii="Times New Roman" w:hAnsi="Times New Roman" w:cs="Times New Roman"/>
          <w:b/>
          <w:bCs/>
          <w:sz w:val="24"/>
          <w:szCs w:val="24"/>
        </w:rPr>
        <w:t xml:space="preserve"> MARITIME LTD, firma </w:t>
      </w:r>
      <w:proofErr w:type="spellStart"/>
      <w:r w:rsidR="0041712D" w:rsidRPr="00B84327">
        <w:rPr>
          <w:rFonts w:ascii="Times New Roman" w:hAnsi="Times New Roman" w:cs="Times New Roman"/>
          <w:b/>
          <w:bCs/>
          <w:sz w:val="24"/>
          <w:szCs w:val="24"/>
        </w:rPr>
        <w:t>legendata</w:t>
      </w:r>
      <w:proofErr w:type="spellEnd"/>
      <w:r w:rsidR="0041712D" w:rsidRPr="00B84327">
        <w:rPr>
          <w:rFonts w:ascii="Times New Roman" w:hAnsi="Times New Roman" w:cs="Times New Roman"/>
          <w:b/>
          <w:bCs/>
          <w:sz w:val="24"/>
          <w:szCs w:val="24"/>
        </w:rPr>
        <w:t xml:space="preserve"> a fostei </w:t>
      </w:r>
      <w:proofErr w:type="spellStart"/>
      <w:r w:rsidR="0041712D" w:rsidRPr="00B84327">
        <w:rPr>
          <w:rFonts w:ascii="Times New Roman" w:hAnsi="Times New Roman" w:cs="Times New Roman"/>
          <w:b/>
          <w:bCs/>
          <w:sz w:val="24"/>
          <w:szCs w:val="24"/>
        </w:rPr>
        <w:t>Securitati</w:t>
      </w:r>
      <w:proofErr w:type="spellEnd"/>
      <w:r w:rsidR="0041712D" w:rsidRPr="00B84327">
        <w:rPr>
          <w:rFonts w:ascii="Times New Roman" w:hAnsi="Times New Roman" w:cs="Times New Roman"/>
          <w:b/>
          <w:bCs/>
          <w:sz w:val="24"/>
          <w:szCs w:val="24"/>
        </w:rPr>
        <w:t xml:space="preserve">,  dar si </w:t>
      </w:r>
      <w:proofErr w:type="spellStart"/>
      <w:r w:rsidR="0041712D" w:rsidRPr="00B84327">
        <w:rPr>
          <w:rFonts w:ascii="Times New Roman" w:hAnsi="Times New Roman" w:cs="Times New Roman"/>
          <w:b/>
          <w:bCs/>
          <w:sz w:val="24"/>
          <w:szCs w:val="24"/>
        </w:rPr>
        <w:t>fundatia</w:t>
      </w:r>
      <w:proofErr w:type="spellEnd"/>
      <w:r w:rsidR="0041712D" w:rsidRPr="00B84327">
        <w:rPr>
          <w:rFonts w:ascii="Times New Roman" w:hAnsi="Times New Roman" w:cs="Times New Roman"/>
          <w:b/>
          <w:bCs/>
          <w:sz w:val="24"/>
          <w:szCs w:val="24"/>
        </w:rPr>
        <w:t xml:space="preserve"> FACIAS, al </w:t>
      </w:r>
      <w:proofErr w:type="spellStart"/>
      <w:r w:rsidR="0041712D" w:rsidRPr="00B84327">
        <w:rPr>
          <w:rFonts w:ascii="Times New Roman" w:hAnsi="Times New Roman" w:cs="Times New Roman"/>
          <w:b/>
          <w:bCs/>
          <w:sz w:val="24"/>
          <w:szCs w:val="24"/>
        </w:rPr>
        <w:t>carei</w:t>
      </w:r>
      <w:proofErr w:type="spellEnd"/>
      <w:r w:rsidR="0041712D" w:rsidRPr="00B84327">
        <w:rPr>
          <w:rFonts w:ascii="Times New Roman" w:hAnsi="Times New Roman" w:cs="Times New Roman"/>
          <w:b/>
          <w:bCs/>
          <w:sz w:val="24"/>
          <w:szCs w:val="24"/>
        </w:rPr>
        <w:t xml:space="preserve"> beneficiar real este domnul DAN VOICULESCU, </w:t>
      </w:r>
      <w:proofErr w:type="spellStart"/>
      <w:r w:rsidR="0041712D" w:rsidRPr="00B84327">
        <w:rPr>
          <w:rFonts w:ascii="Times New Roman" w:hAnsi="Times New Roman" w:cs="Times New Roman"/>
          <w:b/>
          <w:bCs/>
          <w:sz w:val="24"/>
          <w:szCs w:val="24"/>
        </w:rPr>
        <w:t>fundatie</w:t>
      </w:r>
      <w:proofErr w:type="spellEnd"/>
      <w:r w:rsidR="0041712D" w:rsidRPr="00B84327">
        <w:rPr>
          <w:rFonts w:ascii="Times New Roman" w:hAnsi="Times New Roman" w:cs="Times New Roman"/>
          <w:b/>
          <w:bCs/>
          <w:sz w:val="24"/>
          <w:szCs w:val="24"/>
        </w:rPr>
        <w:t xml:space="preserve"> </w:t>
      </w:r>
      <w:proofErr w:type="spellStart"/>
      <w:r w:rsidR="0041712D" w:rsidRPr="00B84327">
        <w:rPr>
          <w:rFonts w:ascii="Times New Roman" w:hAnsi="Times New Roman" w:cs="Times New Roman"/>
          <w:b/>
          <w:bCs/>
          <w:sz w:val="24"/>
          <w:szCs w:val="24"/>
        </w:rPr>
        <w:t>infiintata</w:t>
      </w:r>
      <w:proofErr w:type="spellEnd"/>
      <w:r w:rsidR="0041712D" w:rsidRPr="00B84327">
        <w:rPr>
          <w:rFonts w:ascii="Times New Roman" w:hAnsi="Times New Roman" w:cs="Times New Roman"/>
          <w:b/>
          <w:bCs/>
          <w:sz w:val="24"/>
          <w:szCs w:val="24"/>
        </w:rPr>
        <w:t xml:space="preserve"> de </w:t>
      </w:r>
      <w:proofErr w:type="spellStart"/>
      <w:r w:rsidR="0041712D" w:rsidRPr="00B84327">
        <w:rPr>
          <w:rFonts w:ascii="Times New Roman" w:hAnsi="Times New Roman" w:cs="Times New Roman"/>
          <w:b/>
          <w:bCs/>
          <w:sz w:val="24"/>
          <w:szCs w:val="24"/>
        </w:rPr>
        <w:t>catre</w:t>
      </w:r>
      <w:proofErr w:type="spellEnd"/>
      <w:r w:rsidR="0041712D" w:rsidRPr="00B84327">
        <w:rPr>
          <w:rFonts w:ascii="Times New Roman" w:hAnsi="Times New Roman" w:cs="Times New Roman"/>
          <w:b/>
          <w:bCs/>
          <w:sz w:val="24"/>
          <w:szCs w:val="24"/>
        </w:rPr>
        <w:t xml:space="preserve"> acesta si de </w:t>
      </w:r>
      <w:proofErr w:type="spellStart"/>
      <w:r w:rsidR="00507697" w:rsidRPr="00B84327">
        <w:rPr>
          <w:rFonts w:ascii="Times New Roman" w:hAnsi="Times New Roman" w:cs="Times New Roman"/>
          <w:b/>
          <w:bCs/>
          <w:sz w:val="24"/>
          <w:szCs w:val="24"/>
        </w:rPr>
        <w:t>catre</w:t>
      </w:r>
      <w:proofErr w:type="spellEnd"/>
      <w:r w:rsidR="00507697" w:rsidRPr="00B84327">
        <w:rPr>
          <w:rFonts w:ascii="Times New Roman" w:hAnsi="Times New Roman" w:cs="Times New Roman"/>
          <w:b/>
          <w:bCs/>
          <w:sz w:val="24"/>
          <w:szCs w:val="24"/>
        </w:rPr>
        <w:t xml:space="preserve"> </w:t>
      </w:r>
      <w:proofErr w:type="spellStart"/>
      <w:r w:rsidR="00507697" w:rsidRPr="00B84327">
        <w:rPr>
          <w:rFonts w:ascii="Times New Roman" w:hAnsi="Times New Roman" w:cs="Times New Roman"/>
          <w:b/>
          <w:bCs/>
          <w:sz w:val="24"/>
          <w:szCs w:val="24"/>
        </w:rPr>
        <w:t>Fundatia</w:t>
      </w:r>
      <w:proofErr w:type="spellEnd"/>
      <w:r w:rsidR="00507697" w:rsidRPr="00B84327">
        <w:rPr>
          <w:rFonts w:ascii="Times New Roman" w:hAnsi="Times New Roman" w:cs="Times New Roman"/>
          <w:b/>
          <w:bCs/>
          <w:sz w:val="24"/>
          <w:szCs w:val="24"/>
        </w:rPr>
        <w:t xml:space="preserve"> Umanista DAN VOICULESCU, care </w:t>
      </w:r>
      <w:proofErr w:type="spellStart"/>
      <w:r w:rsidR="00507697" w:rsidRPr="00B84327">
        <w:rPr>
          <w:rFonts w:ascii="Times New Roman" w:hAnsi="Times New Roman" w:cs="Times New Roman"/>
          <w:b/>
          <w:bCs/>
          <w:sz w:val="24"/>
          <w:szCs w:val="24"/>
        </w:rPr>
        <w:t>controleaza</w:t>
      </w:r>
      <w:proofErr w:type="spellEnd"/>
      <w:r w:rsidR="00507697" w:rsidRPr="00B84327">
        <w:rPr>
          <w:rFonts w:ascii="Times New Roman" w:hAnsi="Times New Roman" w:cs="Times New Roman"/>
          <w:b/>
          <w:bCs/>
          <w:sz w:val="24"/>
          <w:szCs w:val="24"/>
        </w:rPr>
        <w:t xml:space="preserve"> 90 la suta din CRESCENT COMMERCIAL </w:t>
      </w:r>
      <w:r w:rsidRPr="00B84327">
        <w:rPr>
          <w:rFonts w:ascii="Times New Roman" w:hAnsi="Times New Roman" w:cs="Times New Roman"/>
          <w:b/>
          <w:bCs/>
          <w:sz w:val="24"/>
          <w:szCs w:val="24"/>
        </w:rPr>
        <w:t>(</w:t>
      </w:r>
      <w:r w:rsidR="008B203E" w:rsidRPr="00B84327">
        <w:rPr>
          <w:rFonts w:ascii="Times New Roman" w:hAnsi="Times New Roman" w:cs="Times New Roman"/>
          <w:b/>
          <w:bCs/>
          <w:sz w:val="24"/>
          <w:szCs w:val="24"/>
        </w:rPr>
        <w:t>CYPRUS</w:t>
      </w:r>
      <w:r w:rsidRPr="00B84327">
        <w:rPr>
          <w:rFonts w:ascii="Times New Roman" w:hAnsi="Times New Roman" w:cs="Times New Roman"/>
          <w:b/>
          <w:bCs/>
          <w:sz w:val="24"/>
          <w:szCs w:val="24"/>
        </w:rPr>
        <w:t>)</w:t>
      </w:r>
      <w:r w:rsidR="008B203E" w:rsidRPr="00B84327">
        <w:rPr>
          <w:rFonts w:ascii="Times New Roman" w:hAnsi="Times New Roman" w:cs="Times New Roman"/>
          <w:b/>
          <w:bCs/>
          <w:sz w:val="24"/>
          <w:szCs w:val="24"/>
        </w:rPr>
        <w:t xml:space="preserve"> </w:t>
      </w:r>
      <w:r w:rsidR="00507697" w:rsidRPr="00B84327">
        <w:rPr>
          <w:rFonts w:ascii="Times New Roman" w:hAnsi="Times New Roman" w:cs="Times New Roman"/>
          <w:b/>
          <w:bCs/>
          <w:sz w:val="24"/>
          <w:szCs w:val="24"/>
        </w:rPr>
        <w:t xml:space="preserve">MARITIME LTD, firma </w:t>
      </w:r>
      <w:proofErr w:type="spellStart"/>
      <w:r w:rsidR="00507697" w:rsidRPr="00B84327">
        <w:rPr>
          <w:rFonts w:ascii="Times New Roman" w:hAnsi="Times New Roman" w:cs="Times New Roman"/>
          <w:b/>
          <w:bCs/>
          <w:sz w:val="24"/>
          <w:szCs w:val="24"/>
        </w:rPr>
        <w:t>legendata</w:t>
      </w:r>
      <w:proofErr w:type="spellEnd"/>
      <w:r w:rsidR="00507697" w:rsidRPr="00B84327">
        <w:rPr>
          <w:rFonts w:ascii="Times New Roman" w:hAnsi="Times New Roman" w:cs="Times New Roman"/>
          <w:b/>
          <w:bCs/>
          <w:sz w:val="24"/>
          <w:szCs w:val="24"/>
        </w:rPr>
        <w:t xml:space="preserve"> a fostei </w:t>
      </w:r>
      <w:proofErr w:type="spellStart"/>
      <w:r w:rsidR="00507697" w:rsidRPr="00B84327">
        <w:rPr>
          <w:rFonts w:ascii="Times New Roman" w:hAnsi="Times New Roman" w:cs="Times New Roman"/>
          <w:b/>
          <w:bCs/>
          <w:sz w:val="24"/>
          <w:szCs w:val="24"/>
        </w:rPr>
        <w:t>Securitati</w:t>
      </w:r>
      <w:proofErr w:type="spellEnd"/>
      <w:r w:rsidR="00507697" w:rsidRPr="00B84327">
        <w:rPr>
          <w:rFonts w:ascii="Times New Roman" w:hAnsi="Times New Roman" w:cs="Times New Roman"/>
          <w:b/>
          <w:bCs/>
          <w:sz w:val="24"/>
          <w:szCs w:val="24"/>
        </w:rPr>
        <w:t xml:space="preserve"> si care </w:t>
      </w:r>
      <w:proofErr w:type="spellStart"/>
      <w:r w:rsidR="00507697" w:rsidRPr="00B84327">
        <w:rPr>
          <w:rFonts w:ascii="Times New Roman" w:hAnsi="Times New Roman" w:cs="Times New Roman"/>
          <w:b/>
          <w:bCs/>
          <w:sz w:val="24"/>
          <w:szCs w:val="24"/>
        </w:rPr>
        <w:t>il</w:t>
      </w:r>
      <w:proofErr w:type="spellEnd"/>
      <w:r w:rsidR="00507697" w:rsidRPr="00B84327">
        <w:rPr>
          <w:rFonts w:ascii="Times New Roman" w:hAnsi="Times New Roman" w:cs="Times New Roman"/>
          <w:b/>
          <w:bCs/>
          <w:sz w:val="24"/>
          <w:szCs w:val="24"/>
        </w:rPr>
        <w:t xml:space="preserve"> </w:t>
      </w:r>
      <w:proofErr w:type="spellStart"/>
      <w:r w:rsidR="00507697" w:rsidRPr="00B84327">
        <w:rPr>
          <w:rFonts w:ascii="Times New Roman" w:hAnsi="Times New Roman" w:cs="Times New Roman"/>
          <w:b/>
          <w:bCs/>
          <w:sz w:val="24"/>
          <w:szCs w:val="24"/>
        </w:rPr>
        <w:t>recunoaste</w:t>
      </w:r>
      <w:proofErr w:type="spellEnd"/>
      <w:r w:rsidR="00507697" w:rsidRPr="00B84327">
        <w:rPr>
          <w:rFonts w:ascii="Times New Roman" w:hAnsi="Times New Roman" w:cs="Times New Roman"/>
          <w:b/>
          <w:bCs/>
          <w:sz w:val="24"/>
          <w:szCs w:val="24"/>
        </w:rPr>
        <w:t xml:space="preserve"> pe domnul DAN VOICULESCU ca si beneficiar real, </w:t>
      </w:r>
      <w:proofErr w:type="spellStart"/>
      <w:r w:rsidR="00507697" w:rsidRPr="00B84327">
        <w:rPr>
          <w:rFonts w:ascii="Times New Roman" w:hAnsi="Times New Roman" w:cs="Times New Roman"/>
          <w:b/>
          <w:bCs/>
          <w:sz w:val="24"/>
          <w:szCs w:val="24"/>
        </w:rPr>
        <w:t>fundatie</w:t>
      </w:r>
      <w:proofErr w:type="spellEnd"/>
      <w:r w:rsidR="00507697" w:rsidRPr="00B84327">
        <w:rPr>
          <w:rFonts w:ascii="Times New Roman" w:hAnsi="Times New Roman" w:cs="Times New Roman"/>
          <w:b/>
          <w:bCs/>
          <w:sz w:val="24"/>
          <w:szCs w:val="24"/>
        </w:rPr>
        <w:t xml:space="preserve"> care a avut pana in anul 2016 </w:t>
      </w:r>
      <w:r w:rsidRPr="00B84327">
        <w:rPr>
          <w:rFonts w:ascii="Times New Roman" w:hAnsi="Times New Roman" w:cs="Times New Roman"/>
          <w:b/>
          <w:bCs/>
          <w:sz w:val="24"/>
          <w:szCs w:val="24"/>
        </w:rPr>
        <w:t>același</w:t>
      </w:r>
      <w:r w:rsidR="00507697" w:rsidRPr="00B84327">
        <w:rPr>
          <w:rFonts w:ascii="Times New Roman" w:hAnsi="Times New Roman" w:cs="Times New Roman"/>
          <w:b/>
          <w:bCs/>
          <w:sz w:val="24"/>
          <w:szCs w:val="24"/>
        </w:rPr>
        <w:t xml:space="preserve"> sediu procesual ca si </w:t>
      </w:r>
      <w:r w:rsidRPr="00B84327">
        <w:rPr>
          <w:rFonts w:ascii="Times New Roman" w:hAnsi="Times New Roman" w:cs="Times New Roman"/>
          <w:b/>
          <w:bCs/>
          <w:sz w:val="24"/>
          <w:szCs w:val="24"/>
        </w:rPr>
        <w:t>societățile</w:t>
      </w:r>
      <w:r w:rsidR="00507697" w:rsidRPr="00B84327">
        <w:rPr>
          <w:rFonts w:ascii="Times New Roman" w:hAnsi="Times New Roman" w:cs="Times New Roman"/>
          <w:b/>
          <w:bCs/>
          <w:sz w:val="24"/>
          <w:szCs w:val="24"/>
        </w:rPr>
        <w:t xml:space="preserve"> GRIVCO si WISE, respectiv in </w:t>
      </w:r>
      <w:proofErr w:type="spellStart"/>
      <w:r w:rsidR="00507697" w:rsidRPr="00B84327">
        <w:rPr>
          <w:rFonts w:ascii="Times New Roman" w:hAnsi="Times New Roman" w:cs="Times New Roman"/>
          <w:b/>
          <w:bCs/>
          <w:sz w:val="24"/>
          <w:szCs w:val="24"/>
        </w:rPr>
        <w:t>Garlei</w:t>
      </w:r>
      <w:proofErr w:type="spellEnd"/>
      <w:r w:rsidR="00507697" w:rsidRPr="00B84327">
        <w:rPr>
          <w:rFonts w:ascii="Times New Roman" w:hAnsi="Times New Roman" w:cs="Times New Roman"/>
          <w:b/>
          <w:bCs/>
          <w:sz w:val="24"/>
          <w:szCs w:val="24"/>
        </w:rPr>
        <w:t xml:space="preserve"> nr.1 B.</w:t>
      </w:r>
    </w:p>
    <w:p w14:paraId="03757007" w14:textId="4B576BD3" w:rsidR="00F92CC9" w:rsidRPr="00B84327" w:rsidRDefault="00F92CC9" w:rsidP="00B84327">
      <w:pPr>
        <w:autoSpaceDE w:val="0"/>
        <w:autoSpaceDN w:val="0"/>
        <w:adjustRightInd w:val="0"/>
        <w:spacing w:after="0" w:line="360" w:lineRule="auto"/>
        <w:ind w:firstLine="708"/>
        <w:jc w:val="both"/>
        <w:rPr>
          <w:rFonts w:ascii="Times New Roman" w:hAnsi="Times New Roman" w:cs="Times New Roman"/>
          <w:b/>
          <w:bCs/>
          <w:sz w:val="24"/>
          <w:szCs w:val="24"/>
        </w:rPr>
      </w:pPr>
    </w:p>
    <w:p w14:paraId="73D048BA" w14:textId="5FD2EC7D" w:rsidR="00F92CC9" w:rsidRPr="00B84327" w:rsidRDefault="00F92CC9" w:rsidP="00B84327">
      <w:pPr>
        <w:autoSpaceDE w:val="0"/>
        <w:autoSpaceDN w:val="0"/>
        <w:adjustRightInd w:val="0"/>
        <w:spacing w:after="0" w:line="360" w:lineRule="auto"/>
        <w:ind w:firstLine="708"/>
        <w:jc w:val="both"/>
        <w:rPr>
          <w:rFonts w:ascii="Times New Roman" w:hAnsi="Times New Roman" w:cs="Times New Roman"/>
          <w:sz w:val="24"/>
          <w:szCs w:val="24"/>
        </w:rPr>
      </w:pPr>
      <w:r w:rsidRPr="00B84327">
        <w:rPr>
          <w:rFonts w:ascii="Times New Roman" w:hAnsi="Times New Roman" w:cs="Times New Roman"/>
          <w:b/>
          <w:bCs/>
          <w:sz w:val="24"/>
          <w:szCs w:val="24"/>
        </w:rPr>
        <w:t xml:space="preserve">In cele ce </w:t>
      </w:r>
      <w:proofErr w:type="spellStart"/>
      <w:r w:rsidRPr="00B84327">
        <w:rPr>
          <w:rFonts w:ascii="Times New Roman" w:hAnsi="Times New Roman" w:cs="Times New Roman"/>
          <w:b/>
          <w:bCs/>
          <w:sz w:val="24"/>
          <w:szCs w:val="24"/>
        </w:rPr>
        <w:t>urmeaza</w:t>
      </w:r>
      <w:proofErr w:type="spellEnd"/>
      <w:r w:rsidRPr="00B84327">
        <w:rPr>
          <w:rFonts w:ascii="Times New Roman" w:hAnsi="Times New Roman" w:cs="Times New Roman"/>
          <w:b/>
          <w:bCs/>
          <w:sz w:val="24"/>
          <w:szCs w:val="24"/>
        </w:rPr>
        <w:t xml:space="preserve"> vom puncta succint de ce </w:t>
      </w:r>
      <w:proofErr w:type="spellStart"/>
      <w:r w:rsidRPr="00B84327">
        <w:rPr>
          <w:rFonts w:ascii="Times New Roman" w:hAnsi="Times New Roman" w:cs="Times New Roman"/>
          <w:b/>
          <w:bCs/>
          <w:sz w:val="24"/>
          <w:szCs w:val="24"/>
        </w:rPr>
        <w:t>creanta</w:t>
      </w:r>
      <w:proofErr w:type="spellEnd"/>
      <w:r w:rsidRPr="00B84327">
        <w:rPr>
          <w:rFonts w:ascii="Times New Roman" w:hAnsi="Times New Roman" w:cs="Times New Roman"/>
          <w:b/>
          <w:bCs/>
          <w:sz w:val="24"/>
          <w:szCs w:val="24"/>
        </w:rPr>
        <w:t xml:space="preserve"> „CREDITOAREI” APS CONSUMER IFN SA nu este certa precum si probele din dosar de unde deriva suspiciunea ca aceasta provine din </w:t>
      </w:r>
      <w:proofErr w:type="spellStart"/>
      <w:r w:rsidRPr="00B84327">
        <w:rPr>
          <w:rFonts w:ascii="Times New Roman" w:hAnsi="Times New Roman" w:cs="Times New Roman"/>
          <w:b/>
          <w:bCs/>
          <w:sz w:val="24"/>
          <w:szCs w:val="24"/>
        </w:rPr>
        <w:t>savarasirea</w:t>
      </w:r>
      <w:proofErr w:type="spellEnd"/>
      <w:r w:rsidRPr="00B84327">
        <w:rPr>
          <w:rFonts w:ascii="Times New Roman" w:hAnsi="Times New Roman" w:cs="Times New Roman"/>
          <w:b/>
          <w:bCs/>
          <w:sz w:val="24"/>
          <w:szCs w:val="24"/>
        </w:rPr>
        <w:t xml:space="preserve"> de </w:t>
      </w:r>
      <w:proofErr w:type="spellStart"/>
      <w:r w:rsidRPr="00B84327">
        <w:rPr>
          <w:rFonts w:ascii="Times New Roman" w:hAnsi="Times New Roman" w:cs="Times New Roman"/>
          <w:b/>
          <w:bCs/>
          <w:sz w:val="24"/>
          <w:szCs w:val="24"/>
        </w:rPr>
        <w:t>infractiunea</w:t>
      </w:r>
      <w:proofErr w:type="spellEnd"/>
      <w:r w:rsidRPr="00B84327">
        <w:rPr>
          <w:rFonts w:ascii="Times New Roman" w:hAnsi="Times New Roman" w:cs="Times New Roman"/>
          <w:b/>
          <w:bCs/>
          <w:sz w:val="24"/>
          <w:szCs w:val="24"/>
        </w:rPr>
        <w:t xml:space="preserve"> de </w:t>
      </w:r>
      <w:proofErr w:type="spellStart"/>
      <w:r w:rsidRPr="00B84327">
        <w:rPr>
          <w:rFonts w:ascii="Times New Roman" w:hAnsi="Times New Roman" w:cs="Times New Roman"/>
          <w:b/>
          <w:bCs/>
          <w:sz w:val="24"/>
          <w:szCs w:val="24"/>
        </w:rPr>
        <w:t>spalare</w:t>
      </w:r>
      <w:proofErr w:type="spellEnd"/>
      <w:r w:rsidRPr="00B84327">
        <w:rPr>
          <w:rFonts w:ascii="Times New Roman" w:hAnsi="Times New Roman" w:cs="Times New Roman"/>
          <w:b/>
          <w:bCs/>
          <w:sz w:val="24"/>
          <w:szCs w:val="24"/>
        </w:rPr>
        <w:t xml:space="preserve"> a banilor de </w:t>
      </w:r>
      <w:proofErr w:type="spellStart"/>
      <w:r w:rsidRPr="00B84327">
        <w:rPr>
          <w:rFonts w:ascii="Times New Roman" w:hAnsi="Times New Roman" w:cs="Times New Roman"/>
          <w:b/>
          <w:bCs/>
          <w:sz w:val="24"/>
          <w:szCs w:val="24"/>
        </w:rPr>
        <w:t>catre</w:t>
      </w:r>
      <w:proofErr w:type="spellEnd"/>
      <w:r w:rsidRPr="00B84327">
        <w:rPr>
          <w:rFonts w:ascii="Times New Roman" w:hAnsi="Times New Roman" w:cs="Times New Roman"/>
          <w:b/>
          <w:bCs/>
          <w:sz w:val="24"/>
          <w:szCs w:val="24"/>
        </w:rPr>
        <w:t xml:space="preserve"> beneficiarii reali ai WISE INVEST SRL. </w:t>
      </w:r>
    </w:p>
    <w:p w14:paraId="6AB4D98C" w14:textId="77777777" w:rsidR="006237DF" w:rsidRPr="00B84327" w:rsidRDefault="006237DF" w:rsidP="00B84327">
      <w:pPr>
        <w:autoSpaceDE w:val="0"/>
        <w:autoSpaceDN w:val="0"/>
        <w:adjustRightInd w:val="0"/>
        <w:spacing w:after="0" w:line="360" w:lineRule="auto"/>
        <w:ind w:firstLine="708"/>
        <w:jc w:val="both"/>
        <w:rPr>
          <w:rFonts w:ascii="Times New Roman" w:hAnsi="Times New Roman" w:cs="Times New Roman"/>
          <w:sz w:val="24"/>
          <w:szCs w:val="24"/>
        </w:rPr>
      </w:pPr>
    </w:p>
    <w:p w14:paraId="07351418" w14:textId="77777777" w:rsidR="004541DF" w:rsidRPr="00B84327" w:rsidRDefault="006237DF" w:rsidP="00B84327">
      <w:pPr>
        <w:spacing w:after="0" w:line="360" w:lineRule="auto"/>
        <w:ind w:firstLine="708"/>
        <w:jc w:val="both"/>
        <w:rPr>
          <w:rFonts w:ascii="Times New Roman" w:eastAsia="Times New Roman" w:hAnsi="Times New Roman" w:cs="Times New Roman"/>
          <w:i/>
          <w:sz w:val="24"/>
          <w:szCs w:val="24"/>
        </w:rPr>
      </w:pPr>
      <w:r w:rsidRPr="00B84327">
        <w:rPr>
          <w:rFonts w:ascii="Times New Roman" w:hAnsi="Times New Roman" w:cs="Times New Roman"/>
          <w:b/>
          <w:bCs/>
          <w:sz w:val="24"/>
          <w:szCs w:val="24"/>
        </w:rPr>
        <w:t xml:space="preserve">I.CU PRIVIRE LA CEREREA </w:t>
      </w:r>
      <w:r w:rsidR="00507697" w:rsidRPr="00B84327">
        <w:rPr>
          <w:rFonts w:ascii="Times New Roman" w:hAnsi="Times New Roman" w:cs="Times New Roman"/>
          <w:b/>
          <w:bCs/>
          <w:sz w:val="24"/>
          <w:szCs w:val="24"/>
        </w:rPr>
        <w:t>„CREDITOAREI” APS CONSUMER IFN SA</w:t>
      </w:r>
      <w:r w:rsidRPr="00B84327">
        <w:rPr>
          <w:rFonts w:ascii="Times New Roman" w:hAnsi="Times New Roman" w:cs="Times New Roman"/>
          <w:b/>
          <w:bCs/>
          <w:sz w:val="24"/>
          <w:szCs w:val="24"/>
        </w:rPr>
        <w:t>:</w:t>
      </w:r>
      <w:r w:rsidR="007E5F95" w:rsidRPr="00B84327">
        <w:rPr>
          <w:rFonts w:ascii="Times New Roman" w:eastAsia="Times New Roman" w:hAnsi="Times New Roman" w:cs="Times New Roman"/>
          <w:i/>
          <w:sz w:val="24"/>
          <w:szCs w:val="24"/>
        </w:rPr>
        <w:t xml:space="preserve"> </w:t>
      </w:r>
    </w:p>
    <w:p w14:paraId="1F990143" w14:textId="77777777" w:rsidR="004541DF" w:rsidRPr="00B84327" w:rsidRDefault="004541DF" w:rsidP="00B84327">
      <w:pPr>
        <w:spacing w:after="0" w:line="360" w:lineRule="auto"/>
        <w:ind w:firstLine="708"/>
        <w:jc w:val="both"/>
        <w:rPr>
          <w:rFonts w:ascii="Times New Roman" w:eastAsia="Times New Roman" w:hAnsi="Times New Roman" w:cs="Times New Roman"/>
          <w:i/>
          <w:sz w:val="24"/>
          <w:szCs w:val="24"/>
        </w:rPr>
      </w:pPr>
    </w:p>
    <w:p w14:paraId="1B9C72E9" w14:textId="4C812BB0" w:rsidR="004541DF" w:rsidRPr="00B84327" w:rsidRDefault="004541DF" w:rsidP="00B84327">
      <w:pPr>
        <w:spacing w:after="0" w:line="360" w:lineRule="auto"/>
        <w:ind w:firstLine="708"/>
        <w:jc w:val="both"/>
        <w:rPr>
          <w:rFonts w:ascii="Times New Roman" w:eastAsia="Times New Roman" w:hAnsi="Times New Roman" w:cs="Times New Roman"/>
          <w:i/>
          <w:sz w:val="24"/>
          <w:szCs w:val="24"/>
        </w:rPr>
      </w:pPr>
      <w:r w:rsidRPr="00B84327">
        <w:rPr>
          <w:rFonts w:ascii="Times New Roman" w:eastAsia="Times New Roman" w:hAnsi="Times New Roman" w:cs="Times New Roman"/>
          <w:i/>
          <w:sz w:val="24"/>
          <w:szCs w:val="24"/>
        </w:rPr>
        <w:t xml:space="preserve">I.1. </w:t>
      </w:r>
      <w:r w:rsidR="00BD79EA" w:rsidRPr="00B84327">
        <w:rPr>
          <w:rFonts w:ascii="Times New Roman" w:eastAsia="Times New Roman" w:hAnsi="Times New Roman" w:cs="Times New Roman"/>
          <w:i/>
          <w:sz w:val="24"/>
          <w:szCs w:val="24"/>
        </w:rPr>
        <w:t>’</w:t>
      </w:r>
      <w:r w:rsidRPr="00B84327">
        <w:rPr>
          <w:rFonts w:ascii="Times New Roman" w:eastAsia="Times New Roman" w:hAnsi="Times New Roman" w:cs="Times New Roman"/>
          <w:i/>
          <w:sz w:val="24"/>
          <w:szCs w:val="24"/>
        </w:rPr>
        <w:t>CREANTA INITIALA’</w:t>
      </w:r>
      <w:r w:rsidR="00365CB4" w:rsidRPr="00B84327">
        <w:rPr>
          <w:rFonts w:ascii="Times New Roman" w:eastAsia="Times New Roman" w:hAnsi="Times New Roman" w:cs="Times New Roman"/>
          <w:i/>
          <w:sz w:val="24"/>
          <w:szCs w:val="24"/>
        </w:rPr>
        <w:t xml:space="preserve"> care justifica cererea de deschidere a procedurii insolventei. </w:t>
      </w:r>
    </w:p>
    <w:p w14:paraId="3641C053" w14:textId="77777777" w:rsidR="00BD79EA" w:rsidRPr="00B84327" w:rsidRDefault="00BD79EA" w:rsidP="00B84327">
      <w:pPr>
        <w:spacing w:after="0" w:line="360" w:lineRule="auto"/>
        <w:ind w:firstLine="708"/>
        <w:jc w:val="both"/>
        <w:rPr>
          <w:rFonts w:ascii="Times New Roman" w:eastAsia="Times New Roman" w:hAnsi="Times New Roman" w:cs="Times New Roman"/>
          <w:i/>
          <w:sz w:val="24"/>
          <w:szCs w:val="24"/>
        </w:rPr>
      </w:pPr>
    </w:p>
    <w:p w14:paraId="552E018B" w14:textId="3D185CBE" w:rsidR="00417F65" w:rsidRPr="00B84327" w:rsidRDefault="007E5F95" w:rsidP="00B84327">
      <w:pPr>
        <w:spacing w:after="0" w:line="360" w:lineRule="auto"/>
        <w:ind w:firstLine="708"/>
        <w:jc w:val="both"/>
        <w:rPr>
          <w:rFonts w:ascii="Times New Roman" w:eastAsia="Times New Roman" w:hAnsi="Times New Roman" w:cs="Times New Roman"/>
          <w:i/>
          <w:sz w:val="24"/>
          <w:szCs w:val="24"/>
        </w:rPr>
      </w:pPr>
      <w:r w:rsidRPr="00B84327">
        <w:rPr>
          <w:rFonts w:ascii="Times New Roman" w:eastAsia="Times New Roman" w:hAnsi="Times New Roman" w:cs="Times New Roman"/>
          <w:i/>
          <w:sz w:val="24"/>
          <w:szCs w:val="24"/>
        </w:rPr>
        <w:t xml:space="preserve">Prin cererea de chemare în judecată </w:t>
      </w:r>
      <w:r w:rsidR="00507697" w:rsidRPr="00B84327">
        <w:rPr>
          <w:rFonts w:ascii="Times New Roman" w:eastAsia="Times New Roman" w:hAnsi="Times New Roman" w:cs="Times New Roman"/>
          <w:i/>
          <w:sz w:val="24"/>
          <w:szCs w:val="24"/>
        </w:rPr>
        <w:t>„CREDITOAREA”</w:t>
      </w:r>
      <w:r w:rsidRPr="00B84327">
        <w:rPr>
          <w:rFonts w:ascii="Times New Roman" w:eastAsia="Times New Roman" w:hAnsi="Times New Roman" w:cs="Times New Roman"/>
          <w:i/>
          <w:sz w:val="24"/>
          <w:szCs w:val="24"/>
        </w:rPr>
        <w:t xml:space="preserve"> a solicitat, în contradictoriu cu</w:t>
      </w:r>
      <w:r w:rsidR="00507697" w:rsidRPr="00B84327">
        <w:rPr>
          <w:rFonts w:ascii="Times New Roman" w:eastAsia="Times New Roman" w:hAnsi="Times New Roman" w:cs="Times New Roman"/>
          <w:i/>
          <w:sz w:val="24"/>
          <w:szCs w:val="24"/>
        </w:rPr>
        <w:t xml:space="preserve"> „DEBITOAREA”WISE INVEST SRL </w:t>
      </w:r>
      <w:r w:rsidRPr="00B84327">
        <w:rPr>
          <w:rFonts w:ascii="Times New Roman" w:eastAsia="Times New Roman" w:hAnsi="Times New Roman" w:cs="Times New Roman"/>
          <w:i/>
          <w:sz w:val="24"/>
          <w:szCs w:val="24"/>
        </w:rPr>
        <w:t xml:space="preserve">, ca prin hotărârea judecătorească ce se va </w:t>
      </w:r>
      <w:proofErr w:type="spellStart"/>
      <w:r w:rsidRPr="00B84327">
        <w:rPr>
          <w:rFonts w:ascii="Times New Roman" w:eastAsia="Times New Roman" w:hAnsi="Times New Roman" w:cs="Times New Roman"/>
          <w:i/>
          <w:sz w:val="24"/>
          <w:szCs w:val="24"/>
        </w:rPr>
        <w:t>pronunţa</w:t>
      </w:r>
      <w:proofErr w:type="spellEnd"/>
      <w:r w:rsidRPr="00B84327">
        <w:rPr>
          <w:rFonts w:ascii="Times New Roman" w:eastAsia="Times New Roman" w:hAnsi="Times New Roman" w:cs="Times New Roman"/>
          <w:i/>
          <w:sz w:val="24"/>
          <w:szCs w:val="24"/>
        </w:rPr>
        <w:t xml:space="preserve"> să se dispună </w:t>
      </w:r>
      <w:r w:rsidR="00507697" w:rsidRPr="00B84327">
        <w:rPr>
          <w:rFonts w:ascii="Times New Roman" w:eastAsia="Times New Roman" w:hAnsi="Times New Roman" w:cs="Times New Roman"/>
          <w:i/>
          <w:sz w:val="24"/>
          <w:szCs w:val="24"/>
        </w:rPr>
        <w:t>INTRAREA IN INSOLVENTA A DEBITOAREI</w:t>
      </w:r>
      <w:r w:rsidRPr="00B84327">
        <w:rPr>
          <w:rFonts w:ascii="Times New Roman" w:eastAsia="Times New Roman" w:hAnsi="Times New Roman" w:cs="Times New Roman"/>
          <w:i/>
          <w:sz w:val="24"/>
          <w:szCs w:val="24"/>
        </w:rPr>
        <w:t xml:space="preserve"> </w:t>
      </w:r>
      <w:r w:rsidR="008C7DBF">
        <w:rPr>
          <w:rFonts w:ascii="Times New Roman" w:eastAsia="Times New Roman" w:hAnsi="Times New Roman" w:cs="Times New Roman"/>
          <w:i/>
          <w:sz w:val="24"/>
          <w:szCs w:val="24"/>
        </w:rPr>
        <w:t>GRIVCO</w:t>
      </w:r>
      <w:r w:rsidR="008B203E" w:rsidRPr="00B84327">
        <w:rPr>
          <w:rFonts w:ascii="Times New Roman" w:eastAsia="Times New Roman" w:hAnsi="Times New Roman" w:cs="Times New Roman"/>
          <w:i/>
          <w:sz w:val="24"/>
          <w:szCs w:val="24"/>
        </w:rPr>
        <w:t xml:space="preserve">, </w:t>
      </w:r>
      <w:proofErr w:type="spellStart"/>
      <w:r w:rsidR="005F6491" w:rsidRPr="00B84327">
        <w:rPr>
          <w:rFonts w:ascii="Times New Roman" w:eastAsia="Times New Roman" w:hAnsi="Times New Roman" w:cs="Times New Roman"/>
          <w:i/>
          <w:sz w:val="24"/>
          <w:szCs w:val="24"/>
        </w:rPr>
        <w:t>pretinzand</w:t>
      </w:r>
      <w:proofErr w:type="spellEnd"/>
      <w:r w:rsidR="005F6491" w:rsidRPr="00B84327">
        <w:rPr>
          <w:rFonts w:ascii="Times New Roman" w:eastAsia="Times New Roman" w:hAnsi="Times New Roman" w:cs="Times New Roman"/>
          <w:i/>
          <w:sz w:val="24"/>
          <w:szCs w:val="24"/>
        </w:rPr>
        <w:t xml:space="preserve"> </w:t>
      </w:r>
      <w:proofErr w:type="spellStart"/>
      <w:r w:rsidR="005F6491" w:rsidRPr="00B84327">
        <w:rPr>
          <w:rFonts w:ascii="Times New Roman" w:eastAsia="Times New Roman" w:hAnsi="Times New Roman" w:cs="Times New Roman"/>
          <w:i/>
          <w:sz w:val="24"/>
          <w:szCs w:val="24"/>
        </w:rPr>
        <w:t>impotriva</w:t>
      </w:r>
      <w:proofErr w:type="spellEnd"/>
      <w:r w:rsidR="005F6491" w:rsidRPr="00B84327">
        <w:rPr>
          <w:rFonts w:ascii="Times New Roman" w:eastAsia="Times New Roman" w:hAnsi="Times New Roman" w:cs="Times New Roman"/>
          <w:i/>
          <w:sz w:val="24"/>
          <w:szCs w:val="24"/>
        </w:rPr>
        <w:t xml:space="preserve"> acesteia o </w:t>
      </w:r>
      <w:proofErr w:type="spellStart"/>
      <w:r w:rsidR="005F6491" w:rsidRPr="00B84327">
        <w:rPr>
          <w:rFonts w:ascii="Times New Roman" w:eastAsia="Times New Roman" w:hAnsi="Times New Roman" w:cs="Times New Roman"/>
          <w:i/>
          <w:sz w:val="24"/>
          <w:szCs w:val="24"/>
        </w:rPr>
        <w:t>creanta</w:t>
      </w:r>
      <w:proofErr w:type="spellEnd"/>
      <w:r w:rsidR="005F6491" w:rsidRPr="00B84327">
        <w:rPr>
          <w:rFonts w:ascii="Times New Roman" w:eastAsia="Times New Roman" w:hAnsi="Times New Roman" w:cs="Times New Roman"/>
          <w:i/>
          <w:sz w:val="24"/>
          <w:szCs w:val="24"/>
        </w:rPr>
        <w:t xml:space="preserve"> de tip „</w:t>
      </w:r>
      <w:proofErr w:type="spellStart"/>
      <w:r w:rsidR="005F6491" w:rsidRPr="00B84327">
        <w:rPr>
          <w:rFonts w:ascii="Times New Roman" w:eastAsia="Times New Roman" w:hAnsi="Times New Roman" w:cs="Times New Roman"/>
          <w:i/>
          <w:sz w:val="24"/>
          <w:szCs w:val="24"/>
        </w:rPr>
        <w:t>Morfi</w:t>
      </w:r>
      <w:proofErr w:type="spellEnd"/>
      <w:r w:rsidR="005F6491" w:rsidRPr="00B84327">
        <w:rPr>
          <w:rFonts w:ascii="Times New Roman" w:eastAsia="Times New Roman" w:hAnsi="Times New Roman" w:cs="Times New Roman"/>
          <w:i/>
          <w:sz w:val="24"/>
          <w:szCs w:val="24"/>
        </w:rPr>
        <w:t xml:space="preserve">”, care nu este </w:t>
      </w:r>
      <w:proofErr w:type="spellStart"/>
      <w:r w:rsidR="005F6491" w:rsidRPr="00B84327">
        <w:rPr>
          <w:rFonts w:ascii="Times New Roman" w:eastAsia="Times New Roman" w:hAnsi="Times New Roman" w:cs="Times New Roman"/>
          <w:i/>
          <w:sz w:val="24"/>
          <w:szCs w:val="24"/>
        </w:rPr>
        <w:t>prevazuta</w:t>
      </w:r>
      <w:proofErr w:type="spellEnd"/>
      <w:r w:rsidR="005F6491" w:rsidRPr="00B84327">
        <w:rPr>
          <w:rFonts w:ascii="Times New Roman" w:eastAsia="Times New Roman" w:hAnsi="Times New Roman" w:cs="Times New Roman"/>
          <w:i/>
          <w:sz w:val="24"/>
          <w:szCs w:val="24"/>
        </w:rPr>
        <w:t xml:space="preserve"> in contractul de cesiune de </w:t>
      </w:r>
      <w:proofErr w:type="spellStart"/>
      <w:r w:rsidR="005F6491" w:rsidRPr="00B84327">
        <w:rPr>
          <w:rFonts w:ascii="Times New Roman" w:eastAsia="Times New Roman" w:hAnsi="Times New Roman" w:cs="Times New Roman"/>
          <w:i/>
          <w:sz w:val="24"/>
          <w:szCs w:val="24"/>
        </w:rPr>
        <w:t>creanta</w:t>
      </w:r>
      <w:proofErr w:type="spellEnd"/>
      <w:r w:rsidR="005F6491" w:rsidRPr="00B84327">
        <w:rPr>
          <w:rFonts w:ascii="Times New Roman" w:eastAsia="Times New Roman" w:hAnsi="Times New Roman" w:cs="Times New Roman"/>
          <w:i/>
          <w:sz w:val="24"/>
          <w:szCs w:val="24"/>
        </w:rPr>
        <w:t xml:space="preserve"> intervenit la data de 4 ianuarie 2018 (fila 140 si </w:t>
      </w:r>
      <w:proofErr w:type="spellStart"/>
      <w:r w:rsidR="005F6491" w:rsidRPr="00B84327">
        <w:rPr>
          <w:rFonts w:ascii="Times New Roman" w:eastAsia="Times New Roman" w:hAnsi="Times New Roman" w:cs="Times New Roman"/>
          <w:i/>
          <w:sz w:val="24"/>
          <w:szCs w:val="24"/>
        </w:rPr>
        <w:t>urm.din</w:t>
      </w:r>
      <w:proofErr w:type="spellEnd"/>
      <w:r w:rsidR="005F6491" w:rsidRPr="00B84327">
        <w:rPr>
          <w:rFonts w:ascii="Times New Roman" w:eastAsia="Times New Roman" w:hAnsi="Times New Roman" w:cs="Times New Roman"/>
          <w:i/>
          <w:sz w:val="24"/>
          <w:szCs w:val="24"/>
        </w:rPr>
        <w:t xml:space="preserve"> dosarul nr.34387/4 ianuarie 2018) </w:t>
      </w:r>
      <w:proofErr w:type="spellStart"/>
      <w:r w:rsidR="005F6491" w:rsidRPr="00B84327">
        <w:rPr>
          <w:rFonts w:ascii="Times New Roman" w:eastAsia="Times New Roman" w:hAnsi="Times New Roman" w:cs="Times New Roman"/>
          <w:i/>
          <w:sz w:val="24"/>
          <w:szCs w:val="24"/>
        </w:rPr>
        <w:t>avand</w:t>
      </w:r>
      <w:proofErr w:type="spellEnd"/>
      <w:r w:rsidR="005F6491" w:rsidRPr="00B84327">
        <w:rPr>
          <w:rFonts w:ascii="Times New Roman" w:eastAsia="Times New Roman" w:hAnsi="Times New Roman" w:cs="Times New Roman"/>
          <w:i/>
          <w:sz w:val="24"/>
          <w:szCs w:val="24"/>
        </w:rPr>
        <w:t xml:space="preserve"> ca </w:t>
      </w:r>
      <w:proofErr w:type="spellStart"/>
      <w:r w:rsidR="005F6491" w:rsidRPr="00B84327">
        <w:rPr>
          <w:rFonts w:ascii="Times New Roman" w:eastAsia="Times New Roman" w:hAnsi="Times New Roman" w:cs="Times New Roman"/>
          <w:i/>
          <w:sz w:val="24"/>
          <w:szCs w:val="24"/>
        </w:rPr>
        <w:t>parti</w:t>
      </w:r>
      <w:proofErr w:type="spellEnd"/>
      <w:r w:rsidR="005F6491" w:rsidRPr="00B84327">
        <w:rPr>
          <w:rFonts w:ascii="Times New Roman" w:eastAsia="Times New Roman" w:hAnsi="Times New Roman" w:cs="Times New Roman"/>
          <w:i/>
          <w:sz w:val="24"/>
          <w:szCs w:val="24"/>
        </w:rPr>
        <w:t xml:space="preserve"> Alpha Bank Romania S.A. </w:t>
      </w:r>
      <w:proofErr w:type="spellStart"/>
      <w:r w:rsidR="005F6491" w:rsidRPr="00B84327">
        <w:rPr>
          <w:rFonts w:ascii="Times New Roman" w:eastAsia="Times New Roman" w:hAnsi="Times New Roman" w:cs="Times New Roman"/>
          <w:i/>
          <w:sz w:val="24"/>
          <w:szCs w:val="24"/>
        </w:rPr>
        <w:t>şi</w:t>
      </w:r>
      <w:proofErr w:type="spellEnd"/>
      <w:r w:rsidR="005F6491" w:rsidRPr="00B84327">
        <w:rPr>
          <w:rFonts w:ascii="Times New Roman" w:eastAsia="Times New Roman" w:hAnsi="Times New Roman" w:cs="Times New Roman"/>
          <w:i/>
          <w:sz w:val="24"/>
          <w:szCs w:val="24"/>
        </w:rPr>
        <w:t xml:space="preserve"> Alpha Bank A.E. - sucursala Londra si A1 Carpi </w:t>
      </w:r>
      <w:proofErr w:type="spellStart"/>
      <w:r w:rsidR="005F6491" w:rsidRPr="00B84327">
        <w:rPr>
          <w:rFonts w:ascii="Times New Roman" w:eastAsia="Times New Roman" w:hAnsi="Times New Roman" w:cs="Times New Roman"/>
          <w:i/>
          <w:sz w:val="24"/>
          <w:szCs w:val="24"/>
        </w:rPr>
        <w:t>Finance</w:t>
      </w:r>
      <w:proofErr w:type="spellEnd"/>
      <w:r w:rsidR="005F6491" w:rsidRPr="00B84327">
        <w:rPr>
          <w:rFonts w:ascii="Times New Roman" w:eastAsia="Times New Roman" w:hAnsi="Times New Roman" w:cs="Times New Roman"/>
          <w:i/>
          <w:sz w:val="24"/>
          <w:szCs w:val="24"/>
        </w:rPr>
        <w:t xml:space="preserve"> S.A., APS </w:t>
      </w:r>
      <w:proofErr w:type="spellStart"/>
      <w:r w:rsidR="005F6491" w:rsidRPr="00B84327">
        <w:rPr>
          <w:rFonts w:ascii="Times New Roman" w:eastAsia="Times New Roman" w:hAnsi="Times New Roman" w:cs="Times New Roman"/>
          <w:i/>
          <w:sz w:val="24"/>
          <w:szCs w:val="24"/>
        </w:rPr>
        <w:t>Consumer</w:t>
      </w:r>
      <w:proofErr w:type="spellEnd"/>
      <w:r w:rsidR="005F6491" w:rsidRPr="00B84327">
        <w:rPr>
          <w:rFonts w:ascii="Times New Roman" w:eastAsia="Times New Roman" w:hAnsi="Times New Roman" w:cs="Times New Roman"/>
          <w:i/>
          <w:sz w:val="24"/>
          <w:szCs w:val="24"/>
        </w:rPr>
        <w:t xml:space="preserve"> </w:t>
      </w:r>
      <w:proofErr w:type="spellStart"/>
      <w:r w:rsidR="005F6491" w:rsidRPr="00B84327">
        <w:rPr>
          <w:rFonts w:ascii="Times New Roman" w:eastAsia="Times New Roman" w:hAnsi="Times New Roman" w:cs="Times New Roman"/>
          <w:i/>
          <w:sz w:val="24"/>
          <w:szCs w:val="24"/>
        </w:rPr>
        <w:t>Finance</w:t>
      </w:r>
      <w:proofErr w:type="spellEnd"/>
      <w:r w:rsidR="005F6491" w:rsidRPr="00B84327">
        <w:rPr>
          <w:rFonts w:ascii="Times New Roman" w:eastAsia="Times New Roman" w:hAnsi="Times New Roman" w:cs="Times New Roman"/>
          <w:i/>
          <w:sz w:val="24"/>
          <w:szCs w:val="24"/>
        </w:rPr>
        <w:t xml:space="preserve"> IFN S.A. </w:t>
      </w:r>
      <w:proofErr w:type="spellStart"/>
      <w:r w:rsidR="005F6491" w:rsidRPr="00B84327">
        <w:rPr>
          <w:rFonts w:ascii="Times New Roman" w:eastAsia="Times New Roman" w:hAnsi="Times New Roman" w:cs="Times New Roman"/>
          <w:i/>
          <w:sz w:val="24"/>
          <w:szCs w:val="24"/>
        </w:rPr>
        <w:t>şi</w:t>
      </w:r>
      <w:proofErr w:type="spellEnd"/>
      <w:r w:rsidR="005F6491" w:rsidRPr="00B84327">
        <w:rPr>
          <w:rFonts w:ascii="Times New Roman" w:eastAsia="Times New Roman" w:hAnsi="Times New Roman" w:cs="Times New Roman"/>
          <w:i/>
          <w:sz w:val="24"/>
          <w:szCs w:val="24"/>
        </w:rPr>
        <w:t xml:space="preserve"> APS Delta S.A., în calitate de Cesionari, </w:t>
      </w:r>
      <w:proofErr w:type="spellStart"/>
      <w:r w:rsidR="005F6491" w:rsidRPr="00B84327">
        <w:rPr>
          <w:rFonts w:ascii="Times New Roman" w:eastAsia="Times New Roman" w:hAnsi="Times New Roman" w:cs="Times New Roman"/>
          <w:i/>
          <w:sz w:val="24"/>
          <w:szCs w:val="24"/>
        </w:rPr>
        <w:t>creanta</w:t>
      </w:r>
      <w:proofErr w:type="spellEnd"/>
      <w:r w:rsidR="005F6491" w:rsidRPr="00B84327">
        <w:rPr>
          <w:rFonts w:ascii="Times New Roman" w:eastAsia="Times New Roman" w:hAnsi="Times New Roman" w:cs="Times New Roman"/>
          <w:i/>
          <w:sz w:val="24"/>
          <w:szCs w:val="24"/>
        </w:rPr>
        <w:t xml:space="preserve"> care nu este nici certa, nici lichida si nici exigibila, </w:t>
      </w:r>
      <w:r w:rsidR="00417F65" w:rsidRPr="00B84327">
        <w:rPr>
          <w:rFonts w:ascii="Times New Roman" w:eastAsia="Times New Roman" w:hAnsi="Times New Roman" w:cs="Times New Roman"/>
          <w:i/>
          <w:sz w:val="24"/>
          <w:szCs w:val="24"/>
        </w:rPr>
        <w:t xml:space="preserve">pentru a determina intrarea in insolventa a </w:t>
      </w:r>
      <w:proofErr w:type="spellStart"/>
      <w:r w:rsidR="00417F65" w:rsidRPr="00B84327">
        <w:rPr>
          <w:rFonts w:ascii="Times New Roman" w:eastAsia="Times New Roman" w:hAnsi="Times New Roman" w:cs="Times New Roman"/>
          <w:i/>
          <w:sz w:val="24"/>
          <w:szCs w:val="24"/>
        </w:rPr>
        <w:t>societatii</w:t>
      </w:r>
      <w:proofErr w:type="spellEnd"/>
      <w:r w:rsidR="00417F65" w:rsidRPr="00B84327">
        <w:rPr>
          <w:rFonts w:ascii="Times New Roman" w:eastAsia="Times New Roman" w:hAnsi="Times New Roman" w:cs="Times New Roman"/>
          <w:i/>
          <w:sz w:val="24"/>
          <w:szCs w:val="24"/>
        </w:rPr>
        <w:t xml:space="preserve"> WISE INVEST SRL, al </w:t>
      </w:r>
      <w:proofErr w:type="spellStart"/>
      <w:r w:rsidR="00417F65" w:rsidRPr="00B84327">
        <w:rPr>
          <w:rFonts w:ascii="Times New Roman" w:eastAsia="Times New Roman" w:hAnsi="Times New Roman" w:cs="Times New Roman"/>
          <w:i/>
          <w:sz w:val="24"/>
          <w:szCs w:val="24"/>
        </w:rPr>
        <w:t>carei</w:t>
      </w:r>
      <w:proofErr w:type="spellEnd"/>
      <w:r w:rsidR="00417F65" w:rsidRPr="00B84327">
        <w:rPr>
          <w:rFonts w:ascii="Times New Roman" w:eastAsia="Times New Roman" w:hAnsi="Times New Roman" w:cs="Times New Roman"/>
          <w:i/>
          <w:sz w:val="24"/>
          <w:szCs w:val="24"/>
        </w:rPr>
        <w:t xml:space="preserve"> beneficiar real este domnul Dan Voiculescu.</w:t>
      </w:r>
    </w:p>
    <w:p w14:paraId="0F4779EC" w14:textId="77777777" w:rsidR="00417F65" w:rsidRPr="00B84327" w:rsidRDefault="00417F65" w:rsidP="00B84327">
      <w:pPr>
        <w:spacing w:after="0" w:line="360" w:lineRule="auto"/>
        <w:ind w:firstLine="708"/>
        <w:jc w:val="both"/>
        <w:rPr>
          <w:rFonts w:ascii="Times New Roman" w:eastAsia="Times New Roman" w:hAnsi="Times New Roman" w:cs="Times New Roman"/>
          <w:i/>
          <w:sz w:val="24"/>
          <w:szCs w:val="24"/>
        </w:rPr>
      </w:pPr>
    </w:p>
    <w:p w14:paraId="4D9CCF9F" w14:textId="77777777" w:rsidR="008B203E" w:rsidRPr="00B84327" w:rsidRDefault="008B203E" w:rsidP="00B84327">
      <w:pPr>
        <w:spacing w:after="0" w:line="360" w:lineRule="auto"/>
        <w:ind w:firstLine="708"/>
        <w:jc w:val="both"/>
        <w:rPr>
          <w:rFonts w:ascii="Times New Roman" w:eastAsia="Times New Roman" w:hAnsi="Times New Roman" w:cs="Times New Roman"/>
          <w:i/>
          <w:sz w:val="24"/>
          <w:szCs w:val="24"/>
        </w:rPr>
      </w:pPr>
    </w:p>
    <w:p w14:paraId="34F98631" w14:textId="7379F1B4" w:rsidR="007E5F95" w:rsidRPr="00B84327" w:rsidRDefault="007E5F95" w:rsidP="00B84327">
      <w:pPr>
        <w:spacing w:after="0" w:line="360" w:lineRule="auto"/>
        <w:ind w:firstLine="708"/>
        <w:jc w:val="both"/>
        <w:rPr>
          <w:rFonts w:ascii="Times New Roman" w:eastAsia="Calibri" w:hAnsi="Times New Roman" w:cs="Times New Roman"/>
          <w:sz w:val="24"/>
          <w:szCs w:val="24"/>
          <w:lang w:eastAsia="en-US"/>
        </w:rPr>
      </w:pPr>
      <w:r w:rsidRPr="00B84327">
        <w:rPr>
          <w:rFonts w:ascii="Times New Roman" w:eastAsia="Times New Roman" w:hAnsi="Times New Roman" w:cs="Times New Roman"/>
          <w:i/>
          <w:sz w:val="24"/>
          <w:szCs w:val="24"/>
        </w:rPr>
        <w:lastRenderedPageBreak/>
        <w:t xml:space="preserve">În motivarea în fapt a cererii, </w:t>
      </w:r>
      <w:r w:rsidR="005D0216" w:rsidRPr="00B84327">
        <w:rPr>
          <w:rFonts w:ascii="Times New Roman" w:eastAsia="Times New Roman" w:hAnsi="Times New Roman" w:cs="Times New Roman"/>
          <w:i/>
          <w:sz w:val="24"/>
          <w:szCs w:val="24"/>
        </w:rPr>
        <w:t>„creditoarea”</w:t>
      </w:r>
      <w:r w:rsidR="005D0216" w:rsidRPr="00B84327">
        <w:rPr>
          <w:rFonts w:ascii="Times New Roman" w:hAnsi="Times New Roman" w:cs="Times New Roman"/>
          <w:b/>
          <w:bCs/>
          <w:sz w:val="24"/>
          <w:szCs w:val="24"/>
        </w:rPr>
        <w:t xml:space="preserve"> </w:t>
      </w:r>
      <w:r w:rsidR="005D0216" w:rsidRPr="00B84327">
        <w:rPr>
          <w:rFonts w:ascii="Times New Roman" w:eastAsia="Times New Roman" w:hAnsi="Times New Roman" w:cs="Times New Roman"/>
          <w:b/>
          <w:bCs/>
          <w:i/>
          <w:sz w:val="24"/>
          <w:szCs w:val="24"/>
        </w:rPr>
        <w:t xml:space="preserve">APS CONSUMER IFN SA a solicitat intrarea in insolventa </w:t>
      </w:r>
      <w:proofErr w:type="spellStart"/>
      <w:r w:rsidR="005D0216" w:rsidRPr="00B84327">
        <w:rPr>
          <w:rFonts w:ascii="Times New Roman" w:eastAsia="Times New Roman" w:hAnsi="Times New Roman" w:cs="Times New Roman"/>
          <w:b/>
          <w:bCs/>
          <w:i/>
          <w:sz w:val="24"/>
          <w:szCs w:val="24"/>
        </w:rPr>
        <w:t>societatii</w:t>
      </w:r>
      <w:proofErr w:type="spellEnd"/>
      <w:r w:rsidR="008C7DBF">
        <w:rPr>
          <w:rFonts w:ascii="Times New Roman" w:eastAsia="Times New Roman" w:hAnsi="Times New Roman" w:cs="Times New Roman"/>
          <w:b/>
          <w:bCs/>
          <w:i/>
          <w:sz w:val="24"/>
          <w:szCs w:val="24"/>
        </w:rPr>
        <w:t xml:space="preserve"> GRICVCO, codebitor al</w:t>
      </w:r>
      <w:r w:rsidR="008C7DBF" w:rsidRPr="008C7DBF">
        <w:rPr>
          <w:rFonts w:ascii="Times New Roman" w:hAnsi="Times New Roman" w:cs="Times New Roman"/>
          <w:b/>
          <w:bCs/>
          <w:sz w:val="24"/>
          <w:szCs w:val="24"/>
        </w:rPr>
        <w:t xml:space="preserve"> </w:t>
      </w:r>
      <w:proofErr w:type="spellStart"/>
      <w:r w:rsidR="008C7DBF" w:rsidRPr="008C7DBF">
        <w:rPr>
          <w:rFonts w:ascii="Times New Roman" w:eastAsia="Times New Roman" w:hAnsi="Times New Roman" w:cs="Times New Roman"/>
          <w:b/>
          <w:bCs/>
          <w:i/>
          <w:sz w:val="24"/>
          <w:szCs w:val="24"/>
        </w:rPr>
        <w:t>societatii</w:t>
      </w:r>
      <w:proofErr w:type="spellEnd"/>
      <w:r w:rsidR="008C7DBF" w:rsidRPr="008C7DBF">
        <w:rPr>
          <w:rFonts w:ascii="Times New Roman" w:eastAsia="Times New Roman" w:hAnsi="Times New Roman" w:cs="Times New Roman"/>
          <w:b/>
          <w:bCs/>
          <w:i/>
          <w:sz w:val="24"/>
          <w:szCs w:val="24"/>
        </w:rPr>
        <w:t xml:space="preserve"> </w:t>
      </w:r>
      <w:r w:rsidR="008C7DBF" w:rsidRPr="008C7DBF">
        <w:rPr>
          <w:rFonts w:ascii="Times New Roman" w:eastAsia="Times New Roman" w:hAnsi="Times New Roman" w:cs="Times New Roman"/>
          <w:b/>
          <w:bCs/>
          <w:i/>
          <w:iCs/>
          <w:sz w:val="24"/>
          <w:szCs w:val="24"/>
        </w:rPr>
        <w:t>WISE INVEST SRL</w:t>
      </w:r>
      <w:r w:rsidR="008C7DBF">
        <w:rPr>
          <w:rFonts w:ascii="Times New Roman" w:eastAsia="Times New Roman" w:hAnsi="Times New Roman" w:cs="Times New Roman"/>
          <w:b/>
          <w:bCs/>
          <w:i/>
          <w:sz w:val="24"/>
          <w:szCs w:val="24"/>
        </w:rPr>
        <w:t xml:space="preserve"> </w:t>
      </w:r>
      <w:r w:rsidR="005D0216" w:rsidRPr="00B84327">
        <w:rPr>
          <w:rFonts w:ascii="Times New Roman" w:eastAsia="Times New Roman" w:hAnsi="Times New Roman" w:cs="Times New Roman"/>
          <w:b/>
          <w:bCs/>
          <w:i/>
          <w:iCs/>
          <w:sz w:val="24"/>
          <w:szCs w:val="24"/>
        </w:rPr>
        <w:t xml:space="preserve">in temeiul </w:t>
      </w:r>
      <w:proofErr w:type="spellStart"/>
      <w:r w:rsidR="005D0216" w:rsidRPr="00B84327">
        <w:rPr>
          <w:rFonts w:ascii="Times New Roman" w:eastAsia="Times New Roman" w:hAnsi="Times New Roman" w:cs="Times New Roman"/>
          <w:b/>
          <w:bCs/>
          <w:i/>
          <w:iCs/>
          <w:sz w:val="24"/>
          <w:szCs w:val="24"/>
        </w:rPr>
        <w:t>art</w:t>
      </w:r>
      <w:proofErr w:type="spellEnd"/>
      <w:r w:rsidR="005D0216" w:rsidRPr="00B84327">
        <w:rPr>
          <w:rFonts w:ascii="Times New Roman" w:eastAsia="Times New Roman" w:hAnsi="Times New Roman" w:cs="Times New Roman"/>
          <w:b/>
          <w:bCs/>
          <w:i/>
          <w:iCs/>
          <w:sz w:val="24"/>
          <w:szCs w:val="24"/>
        </w:rPr>
        <w:t xml:space="preserve"> 72 alin.2 din Legea nr.72 alin 2 din Legea nr.85/2014.</w:t>
      </w:r>
    </w:p>
    <w:p w14:paraId="639DDC57" w14:textId="77777777" w:rsidR="006237DF" w:rsidRPr="00B84327" w:rsidRDefault="006237DF" w:rsidP="00B84327">
      <w:pPr>
        <w:autoSpaceDE w:val="0"/>
        <w:autoSpaceDN w:val="0"/>
        <w:adjustRightInd w:val="0"/>
        <w:spacing w:after="0" w:line="360" w:lineRule="auto"/>
        <w:ind w:firstLine="708"/>
        <w:jc w:val="both"/>
        <w:rPr>
          <w:rFonts w:ascii="Times New Roman" w:hAnsi="Times New Roman" w:cs="Times New Roman"/>
          <w:b/>
          <w:bCs/>
          <w:sz w:val="24"/>
          <w:szCs w:val="24"/>
        </w:rPr>
      </w:pPr>
    </w:p>
    <w:p w14:paraId="0F684712" w14:textId="3414BE81" w:rsidR="005D0216" w:rsidRPr="00B84327" w:rsidRDefault="005D0216" w:rsidP="00B84327">
      <w:pPr>
        <w:autoSpaceDE w:val="0"/>
        <w:autoSpaceDN w:val="0"/>
        <w:adjustRightInd w:val="0"/>
        <w:spacing w:after="0" w:line="360" w:lineRule="auto"/>
        <w:ind w:firstLine="708"/>
        <w:jc w:val="both"/>
        <w:rPr>
          <w:rFonts w:ascii="Times New Roman" w:hAnsi="Times New Roman" w:cs="Times New Roman"/>
          <w:b/>
          <w:bCs/>
          <w:i/>
          <w:iCs/>
          <w:sz w:val="24"/>
          <w:szCs w:val="24"/>
        </w:rPr>
      </w:pPr>
      <w:r w:rsidRPr="00B84327">
        <w:rPr>
          <w:rFonts w:ascii="Times New Roman" w:hAnsi="Times New Roman" w:cs="Times New Roman"/>
          <w:b/>
          <w:bCs/>
          <w:sz w:val="24"/>
          <w:szCs w:val="24"/>
        </w:rPr>
        <w:t xml:space="preserve">Cererea are la baza o </w:t>
      </w:r>
      <w:proofErr w:type="spellStart"/>
      <w:r w:rsidRPr="00B84327">
        <w:rPr>
          <w:rFonts w:ascii="Times New Roman" w:hAnsi="Times New Roman" w:cs="Times New Roman"/>
          <w:b/>
          <w:bCs/>
          <w:sz w:val="24"/>
          <w:szCs w:val="24"/>
        </w:rPr>
        <w:t>creanta</w:t>
      </w:r>
      <w:proofErr w:type="spellEnd"/>
      <w:r w:rsidRPr="00B84327">
        <w:rPr>
          <w:rFonts w:ascii="Times New Roman" w:hAnsi="Times New Roman" w:cs="Times New Roman"/>
          <w:b/>
          <w:bCs/>
          <w:sz w:val="24"/>
          <w:szCs w:val="24"/>
        </w:rPr>
        <w:t xml:space="preserve"> aferenta</w:t>
      </w:r>
      <w:r w:rsidR="00463AB8" w:rsidRPr="00B84327">
        <w:rPr>
          <w:rFonts w:ascii="Times New Roman" w:hAnsi="Times New Roman" w:cs="Times New Roman"/>
          <w:b/>
          <w:bCs/>
          <w:sz w:val="24"/>
          <w:szCs w:val="24"/>
        </w:rPr>
        <w:t xml:space="preserve"> </w:t>
      </w:r>
      <w:proofErr w:type="spellStart"/>
      <w:r w:rsidR="00463AB8" w:rsidRPr="00B84327">
        <w:rPr>
          <w:rFonts w:ascii="Times New Roman" w:hAnsi="Times New Roman" w:cs="Times New Roman"/>
          <w:b/>
          <w:bCs/>
          <w:sz w:val="24"/>
          <w:szCs w:val="24"/>
        </w:rPr>
        <w:t>incheierii</w:t>
      </w:r>
      <w:proofErr w:type="spellEnd"/>
      <w:r w:rsidR="00463AB8" w:rsidRPr="00B84327">
        <w:rPr>
          <w:rFonts w:ascii="Times New Roman" w:hAnsi="Times New Roman" w:cs="Times New Roman"/>
          <w:b/>
          <w:bCs/>
          <w:sz w:val="24"/>
          <w:szCs w:val="24"/>
        </w:rPr>
        <w:t xml:space="preserve"> contractului de acordare a unei </w:t>
      </w:r>
      <w:proofErr w:type="spellStart"/>
      <w:r w:rsidR="00463AB8" w:rsidRPr="00B84327">
        <w:rPr>
          <w:rFonts w:ascii="Times New Roman" w:hAnsi="Times New Roman" w:cs="Times New Roman"/>
          <w:b/>
          <w:bCs/>
          <w:sz w:val="24"/>
          <w:szCs w:val="24"/>
        </w:rPr>
        <w:t>facilitati</w:t>
      </w:r>
      <w:proofErr w:type="spellEnd"/>
      <w:r w:rsidR="00463AB8" w:rsidRPr="00B84327">
        <w:rPr>
          <w:rFonts w:ascii="Times New Roman" w:hAnsi="Times New Roman" w:cs="Times New Roman"/>
          <w:b/>
          <w:bCs/>
          <w:sz w:val="24"/>
          <w:szCs w:val="24"/>
        </w:rPr>
        <w:t xml:space="preserve"> de credit</w:t>
      </w:r>
      <w:r w:rsidR="0065420B" w:rsidRPr="00B84327">
        <w:rPr>
          <w:rFonts w:ascii="Times New Roman" w:hAnsi="Times New Roman" w:cs="Times New Roman"/>
          <w:b/>
          <w:bCs/>
          <w:sz w:val="24"/>
          <w:szCs w:val="24"/>
        </w:rPr>
        <w:t xml:space="preserve"> si nu a unui </w:t>
      </w:r>
      <w:proofErr w:type="spellStart"/>
      <w:r w:rsidR="0065420B" w:rsidRPr="00B84327">
        <w:rPr>
          <w:rFonts w:ascii="Times New Roman" w:hAnsi="Times New Roman" w:cs="Times New Roman"/>
          <w:b/>
          <w:bCs/>
          <w:sz w:val="24"/>
          <w:szCs w:val="24"/>
        </w:rPr>
        <w:t>imprumut</w:t>
      </w:r>
      <w:proofErr w:type="spellEnd"/>
      <w:r w:rsidR="00463AB8" w:rsidRPr="00B84327">
        <w:rPr>
          <w:rFonts w:ascii="Times New Roman" w:hAnsi="Times New Roman" w:cs="Times New Roman"/>
          <w:b/>
          <w:bCs/>
          <w:sz w:val="24"/>
          <w:szCs w:val="24"/>
        </w:rPr>
        <w:t xml:space="preserve"> </w:t>
      </w:r>
      <w:proofErr w:type="spellStart"/>
      <w:r w:rsidR="00463AB8" w:rsidRPr="00B84327">
        <w:rPr>
          <w:rFonts w:ascii="Times New Roman" w:hAnsi="Times New Roman" w:cs="Times New Roman"/>
          <w:b/>
          <w:bCs/>
          <w:sz w:val="24"/>
          <w:szCs w:val="24"/>
        </w:rPr>
        <w:t>societatii</w:t>
      </w:r>
      <w:proofErr w:type="spellEnd"/>
      <w:r w:rsidR="00463AB8" w:rsidRPr="00B84327">
        <w:rPr>
          <w:rFonts w:ascii="Times New Roman" w:hAnsi="Times New Roman" w:cs="Times New Roman"/>
          <w:b/>
          <w:bCs/>
          <w:sz w:val="24"/>
          <w:szCs w:val="24"/>
        </w:rPr>
        <w:t xml:space="preserve"> </w:t>
      </w:r>
      <w:r w:rsidR="00463AB8" w:rsidRPr="00B84327">
        <w:rPr>
          <w:rFonts w:ascii="Times New Roman" w:hAnsi="Times New Roman" w:cs="Times New Roman"/>
          <w:b/>
          <w:bCs/>
          <w:i/>
          <w:iCs/>
          <w:sz w:val="24"/>
          <w:szCs w:val="24"/>
        </w:rPr>
        <w:t xml:space="preserve">WISE </w:t>
      </w:r>
      <w:bookmarkStart w:id="0" w:name="_Hlk33158025"/>
      <w:r w:rsidR="00463AB8" w:rsidRPr="00B84327">
        <w:rPr>
          <w:rFonts w:ascii="Times New Roman" w:hAnsi="Times New Roman" w:cs="Times New Roman"/>
          <w:b/>
          <w:bCs/>
          <w:i/>
          <w:iCs/>
          <w:sz w:val="24"/>
          <w:szCs w:val="24"/>
        </w:rPr>
        <w:t>INVEST SRL</w:t>
      </w:r>
      <w:r w:rsidRPr="00B84327">
        <w:rPr>
          <w:rFonts w:ascii="Times New Roman" w:hAnsi="Times New Roman" w:cs="Times New Roman"/>
          <w:b/>
          <w:bCs/>
          <w:i/>
          <w:iCs/>
          <w:sz w:val="24"/>
          <w:szCs w:val="24"/>
        </w:rPr>
        <w:t xml:space="preserve"> </w:t>
      </w:r>
      <w:bookmarkEnd w:id="0"/>
      <w:r w:rsidRPr="00B84327">
        <w:rPr>
          <w:rFonts w:ascii="Times New Roman" w:hAnsi="Times New Roman" w:cs="Times New Roman"/>
          <w:b/>
          <w:bCs/>
          <w:i/>
          <w:iCs/>
          <w:sz w:val="24"/>
          <w:szCs w:val="24"/>
        </w:rPr>
        <w:t xml:space="preserve">de </w:t>
      </w:r>
      <w:proofErr w:type="spellStart"/>
      <w:r w:rsidRPr="00B84327">
        <w:rPr>
          <w:rFonts w:ascii="Times New Roman" w:hAnsi="Times New Roman" w:cs="Times New Roman"/>
          <w:b/>
          <w:bCs/>
          <w:i/>
          <w:iCs/>
          <w:sz w:val="24"/>
          <w:szCs w:val="24"/>
        </w:rPr>
        <w:t>catre</w:t>
      </w:r>
      <w:proofErr w:type="spellEnd"/>
      <w:r w:rsidRPr="00B84327">
        <w:rPr>
          <w:rFonts w:ascii="Times New Roman" w:hAnsi="Times New Roman" w:cs="Times New Roman"/>
          <w:b/>
          <w:bCs/>
          <w:i/>
          <w:iCs/>
          <w:sz w:val="24"/>
          <w:szCs w:val="24"/>
        </w:rPr>
        <w:t xml:space="preserve"> Alpha Bank Romania S.A.</w:t>
      </w:r>
    </w:p>
    <w:p w14:paraId="673E8D59" w14:textId="6114135F" w:rsidR="005D0216" w:rsidRPr="00B84327" w:rsidRDefault="005D0216" w:rsidP="00B84327">
      <w:pPr>
        <w:autoSpaceDE w:val="0"/>
        <w:autoSpaceDN w:val="0"/>
        <w:adjustRightInd w:val="0"/>
        <w:spacing w:after="0" w:line="360" w:lineRule="auto"/>
        <w:ind w:firstLine="708"/>
        <w:jc w:val="both"/>
        <w:rPr>
          <w:rFonts w:ascii="Times New Roman" w:hAnsi="Times New Roman" w:cs="Times New Roman"/>
          <w:b/>
          <w:bCs/>
          <w:i/>
          <w:iCs/>
          <w:sz w:val="24"/>
          <w:szCs w:val="24"/>
        </w:rPr>
      </w:pPr>
      <w:bookmarkStart w:id="1" w:name="_Hlk33159397"/>
      <w:r w:rsidRPr="00B84327">
        <w:rPr>
          <w:rFonts w:ascii="Times New Roman" w:hAnsi="Times New Roman" w:cs="Times New Roman"/>
          <w:b/>
          <w:bCs/>
          <w:i/>
          <w:iCs/>
          <w:sz w:val="24"/>
          <w:szCs w:val="24"/>
        </w:rPr>
        <w:t>Astfel, la data de 31.03.2008 intre WISE INVEST SRL si Alpha Bank Romania S.A.</w:t>
      </w:r>
      <w:r w:rsidR="00C060F4" w:rsidRPr="00B84327">
        <w:rPr>
          <w:rFonts w:ascii="Times New Roman" w:hAnsi="Times New Roman" w:cs="Times New Roman"/>
          <w:b/>
          <w:bCs/>
          <w:sz w:val="24"/>
          <w:szCs w:val="24"/>
        </w:rPr>
        <w:t xml:space="preserve"> </w:t>
      </w:r>
    </w:p>
    <w:p w14:paraId="3A1AEDF1" w14:textId="373A42AD" w:rsidR="00463AB8" w:rsidRPr="00B84327" w:rsidRDefault="00C060F4" w:rsidP="00B84327">
      <w:pPr>
        <w:autoSpaceDE w:val="0"/>
        <w:autoSpaceDN w:val="0"/>
        <w:adjustRightInd w:val="0"/>
        <w:spacing w:after="0" w:line="360" w:lineRule="auto"/>
        <w:jc w:val="both"/>
        <w:rPr>
          <w:rFonts w:ascii="Times New Roman" w:hAnsi="Times New Roman" w:cs="Times New Roman"/>
          <w:b/>
          <w:bCs/>
          <w:i/>
          <w:iCs/>
          <w:sz w:val="24"/>
          <w:szCs w:val="24"/>
        </w:rPr>
      </w:pPr>
      <w:r w:rsidRPr="00B84327">
        <w:rPr>
          <w:rFonts w:ascii="Times New Roman" w:hAnsi="Times New Roman" w:cs="Times New Roman"/>
          <w:b/>
          <w:bCs/>
          <w:i/>
          <w:iCs/>
          <w:sz w:val="24"/>
          <w:szCs w:val="24"/>
        </w:rPr>
        <w:t xml:space="preserve">contractul </w:t>
      </w:r>
      <w:r w:rsidR="00463AB8" w:rsidRPr="00B84327">
        <w:rPr>
          <w:rFonts w:ascii="Times New Roman" w:hAnsi="Times New Roman" w:cs="Times New Roman"/>
          <w:b/>
          <w:bCs/>
          <w:i/>
          <w:iCs/>
          <w:sz w:val="24"/>
          <w:szCs w:val="24"/>
        </w:rPr>
        <w:t>nr.52/31.03.2008</w:t>
      </w:r>
      <w:r w:rsidR="00365CB4" w:rsidRPr="00B84327">
        <w:rPr>
          <w:rFonts w:ascii="Times New Roman" w:hAnsi="Times New Roman" w:cs="Times New Roman"/>
          <w:b/>
          <w:bCs/>
          <w:i/>
          <w:iCs/>
          <w:sz w:val="24"/>
          <w:szCs w:val="24"/>
        </w:rPr>
        <w:t xml:space="preserve"> </w:t>
      </w:r>
      <w:r w:rsidR="00463AB8" w:rsidRPr="00B84327">
        <w:rPr>
          <w:rFonts w:ascii="Times New Roman" w:hAnsi="Times New Roman" w:cs="Times New Roman"/>
          <w:b/>
          <w:bCs/>
          <w:i/>
          <w:iCs/>
          <w:sz w:val="24"/>
          <w:szCs w:val="24"/>
        </w:rPr>
        <w:t>(fila 40 dosar),</w:t>
      </w:r>
      <w:r w:rsidRPr="00B84327">
        <w:rPr>
          <w:rFonts w:ascii="Times New Roman" w:hAnsi="Times New Roman" w:cs="Times New Roman"/>
          <w:b/>
          <w:bCs/>
          <w:i/>
          <w:iCs/>
          <w:sz w:val="24"/>
          <w:szCs w:val="24"/>
        </w:rPr>
        <w:t xml:space="preserve"> prin care WISE</w:t>
      </w:r>
      <w:r w:rsidR="0065420B" w:rsidRPr="00B84327">
        <w:rPr>
          <w:rFonts w:ascii="Times New Roman" w:hAnsi="Times New Roman" w:cs="Times New Roman"/>
          <w:b/>
          <w:bCs/>
          <w:i/>
          <w:iCs/>
          <w:sz w:val="24"/>
          <w:szCs w:val="24"/>
        </w:rPr>
        <w:t xml:space="preserve"> INVEST SRL</w:t>
      </w:r>
      <w:r w:rsidRPr="00B84327">
        <w:rPr>
          <w:rFonts w:ascii="Times New Roman" w:hAnsi="Times New Roman" w:cs="Times New Roman"/>
          <w:b/>
          <w:bCs/>
          <w:i/>
          <w:iCs/>
          <w:sz w:val="24"/>
          <w:szCs w:val="24"/>
        </w:rPr>
        <w:t xml:space="preserve"> a beneficiat de o facilitate de credit</w:t>
      </w:r>
      <w:r w:rsidR="00463AB8" w:rsidRPr="00B84327">
        <w:rPr>
          <w:rFonts w:ascii="Times New Roman" w:hAnsi="Times New Roman" w:cs="Times New Roman"/>
          <w:b/>
          <w:bCs/>
          <w:i/>
          <w:iCs/>
          <w:sz w:val="24"/>
          <w:szCs w:val="24"/>
        </w:rPr>
        <w:t xml:space="preserve"> in valoare de 2 000 000 EUR pentru </w:t>
      </w:r>
      <w:r w:rsidR="008E1AEE" w:rsidRPr="00B84327">
        <w:rPr>
          <w:rFonts w:ascii="Times New Roman" w:hAnsi="Times New Roman" w:cs="Times New Roman"/>
          <w:b/>
          <w:bCs/>
          <w:i/>
          <w:iCs/>
          <w:sz w:val="24"/>
          <w:szCs w:val="24"/>
        </w:rPr>
        <w:t>refinanțarea</w:t>
      </w:r>
      <w:r w:rsidR="00463AB8" w:rsidRPr="00B84327">
        <w:rPr>
          <w:rFonts w:ascii="Times New Roman" w:hAnsi="Times New Roman" w:cs="Times New Roman"/>
          <w:b/>
          <w:bCs/>
          <w:i/>
          <w:iCs/>
          <w:sz w:val="24"/>
          <w:szCs w:val="24"/>
        </w:rPr>
        <w:t xml:space="preserve"> portofoliului de terenuri ale GRIVCO, care are calitatea de codebitor si garant real.</w:t>
      </w:r>
    </w:p>
    <w:bookmarkEnd w:id="1"/>
    <w:p w14:paraId="36270574" w14:textId="5944F958" w:rsidR="00463AB8" w:rsidRPr="00B84327" w:rsidRDefault="00C060F4" w:rsidP="00B84327">
      <w:pPr>
        <w:autoSpaceDE w:val="0"/>
        <w:autoSpaceDN w:val="0"/>
        <w:adjustRightInd w:val="0"/>
        <w:spacing w:after="0" w:line="360" w:lineRule="auto"/>
        <w:ind w:firstLine="708"/>
        <w:jc w:val="both"/>
        <w:rPr>
          <w:rFonts w:ascii="Times New Roman" w:hAnsi="Times New Roman" w:cs="Times New Roman"/>
          <w:b/>
          <w:bCs/>
          <w:i/>
          <w:iCs/>
          <w:sz w:val="24"/>
          <w:szCs w:val="24"/>
        </w:rPr>
      </w:pPr>
      <w:r w:rsidRPr="00B84327">
        <w:rPr>
          <w:rFonts w:ascii="Times New Roman" w:hAnsi="Times New Roman" w:cs="Times New Roman"/>
          <w:b/>
          <w:bCs/>
          <w:i/>
          <w:iCs/>
          <w:sz w:val="24"/>
          <w:szCs w:val="24"/>
        </w:rPr>
        <w:t>Precizam ca obiectul contractului nr.52/31.03.2008</w:t>
      </w:r>
      <w:r w:rsidR="008E1AEE" w:rsidRPr="00B84327">
        <w:rPr>
          <w:rFonts w:ascii="Times New Roman" w:hAnsi="Times New Roman" w:cs="Times New Roman"/>
          <w:b/>
          <w:bCs/>
          <w:i/>
          <w:iCs/>
          <w:sz w:val="24"/>
          <w:szCs w:val="24"/>
        </w:rPr>
        <w:t xml:space="preserve"> </w:t>
      </w:r>
      <w:r w:rsidRPr="00B84327">
        <w:rPr>
          <w:rFonts w:ascii="Times New Roman" w:hAnsi="Times New Roman" w:cs="Times New Roman"/>
          <w:b/>
          <w:bCs/>
          <w:i/>
          <w:iCs/>
          <w:sz w:val="24"/>
          <w:szCs w:val="24"/>
        </w:rPr>
        <w:t xml:space="preserve">(fila 40 dosar) nu </w:t>
      </w:r>
      <w:r w:rsidR="008E1AEE" w:rsidRPr="00B84327">
        <w:rPr>
          <w:rFonts w:ascii="Times New Roman" w:hAnsi="Times New Roman" w:cs="Times New Roman"/>
          <w:b/>
          <w:bCs/>
          <w:i/>
          <w:iCs/>
          <w:sz w:val="24"/>
          <w:szCs w:val="24"/>
        </w:rPr>
        <w:t>vizează</w:t>
      </w:r>
      <w:r w:rsidRPr="00B84327">
        <w:rPr>
          <w:rFonts w:ascii="Times New Roman" w:hAnsi="Times New Roman" w:cs="Times New Roman"/>
          <w:b/>
          <w:bCs/>
          <w:i/>
          <w:iCs/>
          <w:sz w:val="24"/>
          <w:szCs w:val="24"/>
        </w:rPr>
        <w:t xml:space="preserve"> acordarea unui </w:t>
      </w:r>
      <w:r w:rsidR="008E1AEE" w:rsidRPr="00B84327">
        <w:rPr>
          <w:rFonts w:ascii="Times New Roman" w:hAnsi="Times New Roman" w:cs="Times New Roman"/>
          <w:b/>
          <w:bCs/>
          <w:i/>
          <w:iCs/>
          <w:sz w:val="24"/>
          <w:szCs w:val="24"/>
        </w:rPr>
        <w:t>împrumut</w:t>
      </w:r>
      <w:r w:rsidRPr="00B84327">
        <w:rPr>
          <w:rFonts w:ascii="Times New Roman" w:hAnsi="Times New Roman" w:cs="Times New Roman"/>
          <w:b/>
          <w:bCs/>
          <w:i/>
          <w:iCs/>
          <w:sz w:val="24"/>
          <w:szCs w:val="24"/>
        </w:rPr>
        <w:t xml:space="preserve"> din fondurile proprii ale </w:t>
      </w:r>
      <w:r w:rsidR="008E1AEE" w:rsidRPr="00B84327">
        <w:rPr>
          <w:rFonts w:ascii="Times New Roman" w:hAnsi="Times New Roman" w:cs="Times New Roman"/>
          <w:b/>
          <w:bCs/>
          <w:i/>
          <w:iCs/>
          <w:sz w:val="24"/>
          <w:szCs w:val="24"/>
        </w:rPr>
        <w:t>Băncii</w:t>
      </w:r>
      <w:r w:rsidRPr="00B84327">
        <w:rPr>
          <w:rFonts w:ascii="Times New Roman" w:hAnsi="Times New Roman" w:cs="Times New Roman"/>
          <w:b/>
          <w:bCs/>
          <w:i/>
          <w:iCs/>
          <w:sz w:val="24"/>
          <w:szCs w:val="24"/>
        </w:rPr>
        <w:t xml:space="preserve"> Alpha Bank Romania S.A. ci, </w:t>
      </w:r>
      <w:r w:rsidR="008E1AEE" w:rsidRPr="00B84327">
        <w:rPr>
          <w:rFonts w:ascii="Times New Roman" w:hAnsi="Times New Roman" w:cs="Times New Roman"/>
          <w:b/>
          <w:bCs/>
          <w:i/>
          <w:iCs/>
          <w:sz w:val="24"/>
          <w:szCs w:val="24"/>
        </w:rPr>
        <w:t>după</w:t>
      </w:r>
      <w:r w:rsidRPr="00B84327">
        <w:rPr>
          <w:rFonts w:ascii="Times New Roman" w:hAnsi="Times New Roman" w:cs="Times New Roman"/>
          <w:b/>
          <w:bCs/>
          <w:i/>
          <w:iCs/>
          <w:sz w:val="24"/>
          <w:szCs w:val="24"/>
        </w:rPr>
        <w:t xml:space="preserve"> cum rezulta de la fila nr.12 dosar, contractul nr.52/31.03.2018 are ca obiect acordarea unui acreditiv, respectiv a unui angajament emis de banca din ordinul </w:t>
      </w:r>
      <w:r w:rsidR="008E1AEE" w:rsidRPr="00B84327">
        <w:rPr>
          <w:rFonts w:ascii="Times New Roman" w:hAnsi="Times New Roman" w:cs="Times New Roman"/>
          <w:b/>
          <w:bCs/>
          <w:i/>
          <w:iCs/>
          <w:sz w:val="24"/>
          <w:szCs w:val="24"/>
        </w:rPr>
        <w:t>împrumutatului</w:t>
      </w:r>
      <w:r w:rsidRPr="00B84327">
        <w:rPr>
          <w:rFonts w:ascii="Times New Roman" w:hAnsi="Times New Roman" w:cs="Times New Roman"/>
          <w:b/>
          <w:bCs/>
          <w:i/>
          <w:iCs/>
          <w:sz w:val="24"/>
          <w:szCs w:val="24"/>
        </w:rPr>
        <w:t xml:space="preserve"> prin care banca se obliga sa </w:t>
      </w:r>
      <w:r w:rsidR="008E1AEE" w:rsidRPr="00B84327">
        <w:rPr>
          <w:rFonts w:ascii="Times New Roman" w:hAnsi="Times New Roman" w:cs="Times New Roman"/>
          <w:b/>
          <w:bCs/>
          <w:i/>
          <w:iCs/>
          <w:sz w:val="24"/>
          <w:szCs w:val="24"/>
        </w:rPr>
        <w:t>facă</w:t>
      </w:r>
      <w:r w:rsidRPr="00B84327">
        <w:rPr>
          <w:rFonts w:ascii="Times New Roman" w:hAnsi="Times New Roman" w:cs="Times New Roman"/>
          <w:b/>
          <w:bCs/>
          <w:i/>
          <w:iCs/>
          <w:sz w:val="24"/>
          <w:szCs w:val="24"/>
        </w:rPr>
        <w:t xml:space="preserve"> o plata </w:t>
      </w:r>
      <w:r w:rsidR="008E1AEE" w:rsidRPr="00B84327">
        <w:rPr>
          <w:rFonts w:ascii="Times New Roman" w:hAnsi="Times New Roman" w:cs="Times New Roman"/>
          <w:b/>
          <w:bCs/>
          <w:i/>
          <w:iCs/>
          <w:sz w:val="24"/>
          <w:szCs w:val="24"/>
        </w:rPr>
        <w:t>către</w:t>
      </w:r>
      <w:r w:rsidRPr="00B84327">
        <w:rPr>
          <w:rFonts w:ascii="Times New Roman" w:hAnsi="Times New Roman" w:cs="Times New Roman"/>
          <w:b/>
          <w:bCs/>
          <w:i/>
          <w:iCs/>
          <w:sz w:val="24"/>
          <w:szCs w:val="24"/>
        </w:rPr>
        <w:t xml:space="preserve"> beneficiar si sa autorizeze o alta banca sa </w:t>
      </w:r>
      <w:proofErr w:type="spellStart"/>
      <w:r w:rsidRPr="00B84327">
        <w:rPr>
          <w:rFonts w:ascii="Times New Roman" w:hAnsi="Times New Roman" w:cs="Times New Roman"/>
          <w:b/>
          <w:bCs/>
          <w:i/>
          <w:iCs/>
          <w:sz w:val="24"/>
          <w:szCs w:val="24"/>
        </w:rPr>
        <w:t>faca</w:t>
      </w:r>
      <w:proofErr w:type="spellEnd"/>
      <w:r w:rsidRPr="00B84327">
        <w:rPr>
          <w:rFonts w:ascii="Times New Roman" w:hAnsi="Times New Roman" w:cs="Times New Roman"/>
          <w:b/>
          <w:bCs/>
          <w:i/>
          <w:iCs/>
          <w:sz w:val="24"/>
          <w:szCs w:val="24"/>
        </w:rPr>
        <w:t xml:space="preserve"> </w:t>
      </w:r>
      <w:r w:rsidR="008E1AEE" w:rsidRPr="00B84327">
        <w:rPr>
          <w:rFonts w:ascii="Times New Roman" w:hAnsi="Times New Roman" w:cs="Times New Roman"/>
          <w:b/>
          <w:bCs/>
          <w:i/>
          <w:iCs/>
          <w:sz w:val="24"/>
          <w:szCs w:val="24"/>
        </w:rPr>
        <w:t>plați</w:t>
      </w:r>
      <w:r w:rsidRPr="00B84327">
        <w:rPr>
          <w:rFonts w:ascii="Times New Roman" w:hAnsi="Times New Roman" w:cs="Times New Roman"/>
          <w:b/>
          <w:bCs/>
          <w:i/>
          <w:iCs/>
          <w:sz w:val="24"/>
          <w:szCs w:val="24"/>
        </w:rPr>
        <w:t>, sa accepte cambii, respectiv sa autorizeze o alta banca sa procedeze in acest mod.</w:t>
      </w:r>
    </w:p>
    <w:p w14:paraId="3277A2C6" w14:textId="3A766D32" w:rsidR="00C060F4" w:rsidRPr="00B84327" w:rsidRDefault="00C060F4" w:rsidP="00B84327">
      <w:pPr>
        <w:autoSpaceDE w:val="0"/>
        <w:autoSpaceDN w:val="0"/>
        <w:adjustRightInd w:val="0"/>
        <w:spacing w:after="0" w:line="360" w:lineRule="auto"/>
        <w:ind w:firstLine="708"/>
        <w:jc w:val="both"/>
        <w:rPr>
          <w:rFonts w:ascii="Times New Roman" w:hAnsi="Times New Roman" w:cs="Times New Roman"/>
          <w:b/>
          <w:bCs/>
          <w:i/>
          <w:iCs/>
          <w:sz w:val="24"/>
          <w:szCs w:val="24"/>
        </w:rPr>
      </w:pPr>
      <w:r w:rsidRPr="00B84327">
        <w:rPr>
          <w:rFonts w:ascii="Times New Roman" w:hAnsi="Times New Roman" w:cs="Times New Roman"/>
          <w:b/>
          <w:bCs/>
          <w:i/>
          <w:iCs/>
          <w:sz w:val="24"/>
          <w:szCs w:val="24"/>
        </w:rPr>
        <w:t xml:space="preserve">In contract sunt </w:t>
      </w:r>
      <w:proofErr w:type="spellStart"/>
      <w:r w:rsidRPr="00B84327">
        <w:rPr>
          <w:rFonts w:ascii="Times New Roman" w:hAnsi="Times New Roman" w:cs="Times New Roman"/>
          <w:b/>
          <w:bCs/>
          <w:i/>
          <w:iCs/>
          <w:sz w:val="24"/>
          <w:szCs w:val="24"/>
        </w:rPr>
        <w:t>definiti</w:t>
      </w:r>
      <w:proofErr w:type="spellEnd"/>
      <w:r w:rsidRPr="00B84327">
        <w:rPr>
          <w:rFonts w:ascii="Times New Roman" w:hAnsi="Times New Roman" w:cs="Times New Roman"/>
          <w:b/>
          <w:bCs/>
          <w:i/>
          <w:iCs/>
          <w:sz w:val="24"/>
          <w:szCs w:val="24"/>
        </w:rPr>
        <w:t xml:space="preserve"> </w:t>
      </w:r>
      <w:r w:rsidR="00F81774" w:rsidRPr="00B84327">
        <w:rPr>
          <w:rFonts w:ascii="Times New Roman" w:hAnsi="Times New Roman" w:cs="Times New Roman"/>
          <w:b/>
          <w:bCs/>
          <w:i/>
          <w:iCs/>
          <w:sz w:val="24"/>
          <w:szCs w:val="24"/>
        </w:rPr>
        <w:t>„</w:t>
      </w:r>
      <w:r w:rsidRPr="00B84327">
        <w:rPr>
          <w:rFonts w:ascii="Times New Roman" w:hAnsi="Times New Roman" w:cs="Times New Roman"/>
          <w:b/>
          <w:bCs/>
          <w:i/>
          <w:iCs/>
          <w:sz w:val="24"/>
          <w:szCs w:val="24"/>
        </w:rPr>
        <w:t>beneficiar</w:t>
      </w:r>
      <w:r w:rsidR="00F81774" w:rsidRPr="00B84327">
        <w:rPr>
          <w:rFonts w:ascii="Times New Roman" w:hAnsi="Times New Roman" w:cs="Times New Roman"/>
          <w:b/>
          <w:bCs/>
          <w:i/>
          <w:iCs/>
          <w:sz w:val="24"/>
          <w:szCs w:val="24"/>
        </w:rPr>
        <w:t>ul</w:t>
      </w:r>
      <w:r w:rsidRPr="00B84327">
        <w:rPr>
          <w:rFonts w:ascii="Times New Roman" w:hAnsi="Times New Roman" w:cs="Times New Roman"/>
          <w:b/>
          <w:bCs/>
          <w:i/>
          <w:iCs/>
          <w:sz w:val="24"/>
          <w:szCs w:val="24"/>
        </w:rPr>
        <w:t xml:space="preserve">’ </w:t>
      </w:r>
      <w:r w:rsidR="00F81774" w:rsidRPr="00B84327">
        <w:rPr>
          <w:rFonts w:ascii="Times New Roman" w:hAnsi="Times New Roman" w:cs="Times New Roman"/>
          <w:b/>
          <w:bCs/>
          <w:i/>
          <w:iCs/>
          <w:sz w:val="24"/>
          <w:szCs w:val="24"/>
        </w:rPr>
        <w:t xml:space="preserve"> ca fiind </w:t>
      </w:r>
      <w:r w:rsidRPr="00B84327">
        <w:rPr>
          <w:rFonts w:ascii="Times New Roman" w:hAnsi="Times New Roman" w:cs="Times New Roman"/>
          <w:b/>
          <w:bCs/>
          <w:i/>
          <w:iCs/>
          <w:sz w:val="24"/>
          <w:szCs w:val="24"/>
        </w:rPr>
        <w:t xml:space="preserve">beneficiarul unui produs de credit, </w:t>
      </w:r>
      <w:r w:rsidR="00F81774" w:rsidRPr="00B84327">
        <w:rPr>
          <w:rFonts w:ascii="Times New Roman" w:hAnsi="Times New Roman" w:cs="Times New Roman"/>
          <w:b/>
          <w:bCs/>
          <w:i/>
          <w:iCs/>
          <w:sz w:val="24"/>
          <w:szCs w:val="24"/>
        </w:rPr>
        <w:t xml:space="preserve">clientul ca fiind </w:t>
      </w:r>
      <w:proofErr w:type="spellStart"/>
      <w:r w:rsidR="00F81774" w:rsidRPr="00B84327">
        <w:rPr>
          <w:rFonts w:ascii="Times New Roman" w:hAnsi="Times New Roman" w:cs="Times New Roman"/>
          <w:b/>
          <w:bCs/>
          <w:i/>
          <w:iCs/>
          <w:sz w:val="24"/>
          <w:szCs w:val="24"/>
        </w:rPr>
        <w:t>imprumutatul</w:t>
      </w:r>
      <w:proofErr w:type="spellEnd"/>
      <w:r w:rsidR="00F81774" w:rsidRPr="00B84327">
        <w:rPr>
          <w:rFonts w:ascii="Times New Roman" w:hAnsi="Times New Roman" w:cs="Times New Roman"/>
          <w:b/>
          <w:bCs/>
          <w:i/>
          <w:iCs/>
          <w:sz w:val="24"/>
          <w:szCs w:val="24"/>
        </w:rPr>
        <w:t xml:space="preserve"> codebitor si garantul fidejusor, respectiv GRIVCO, suma principala </w:t>
      </w:r>
      <w:proofErr w:type="spellStart"/>
      <w:r w:rsidR="00F81774" w:rsidRPr="00B84327">
        <w:rPr>
          <w:rFonts w:ascii="Times New Roman" w:hAnsi="Times New Roman" w:cs="Times New Roman"/>
          <w:b/>
          <w:bCs/>
          <w:i/>
          <w:iCs/>
          <w:sz w:val="24"/>
          <w:szCs w:val="24"/>
        </w:rPr>
        <w:t>reprezentand</w:t>
      </w:r>
      <w:proofErr w:type="spellEnd"/>
      <w:r w:rsidR="00F81774" w:rsidRPr="00B84327">
        <w:rPr>
          <w:rFonts w:ascii="Times New Roman" w:hAnsi="Times New Roman" w:cs="Times New Roman"/>
          <w:b/>
          <w:bCs/>
          <w:i/>
          <w:iCs/>
          <w:sz w:val="24"/>
          <w:szCs w:val="24"/>
        </w:rPr>
        <w:t xml:space="preserve"> o facilitate </w:t>
      </w:r>
      <w:r w:rsidR="00365CB4" w:rsidRPr="00B84327">
        <w:rPr>
          <w:rFonts w:ascii="Times New Roman" w:hAnsi="Times New Roman" w:cs="Times New Roman"/>
          <w:b/>
          <w:bCs/>
          <w:i/>
          <w:iCs/>
          <w:sz w:val="24"/>
          <w:szCs w:val="24"/>
        </w:rPr>
        <w:t>cu titlu de</w:t>
      </w:r>
      <w:r w:rsidR="00F81774" w:rsidRPr="00B84327">
        <w:rPr>
          <w:rFonts w:ascii="Times New Roman" w:hAnsi="Times New Roman" w:cs="Times New Roman"/>
          <w:b/>
          <w:bCs/>
          <w:i/>
          <w:iCs/>
          <w:sz w:val="24"/>
          <w:szCs w:val="24"/>
        </w:rPr>
        <w:t xml:space="preserve"> </w:t>
      </w:r>
      <w:proofErr w:type="spellStart"/>
      <w:r w:rsidR="00F81774" w:rsidRPr="00B84327">
        <w:rPr>
          <w:rFonts w:ascii="Times New Roman" w:hAnsi="Times New Roman" w:cs="Times New Roman"/>
          <w:b/>
          <w:bCs/>
          <w:i/>
          <w:iCs/>
          <w:sz w:val="24"/>
          <w:szCs w:val="24"/>
        </w:rPr>
        <w:t>refinantar</w:t>
      </w:r>
      <w:r w:rsidR="00365CB4" w:rsidRPr="00B84327">
        <w:rPr>
          <w:rFonts w:ascii="Times New Roman" w:hAnsi="Times New Roman" w:cs="Times New Roman"/>
          <w:b/>
          <w:bCs/>
          <w:i/>
          <w:iCs/>
          <w:sz w:val="24"/>
          <w:szCs w:val="24"/>
        </w:rPr>
        <w:t>ea</w:t>
      </w:r>
      <w:proofErr w:type="spellEnd"/>
      <w:r w:rsidR="00F81774" w:rsidRPr="00B84327">
        <w:rPr>
          <w:rFonts w:ascii="Times New Roman" w:hAnsi="Times New Roman" w:cs="Times New Roman"/>
          <w:b/>
          <w:bCs/>
          <w:i/>
          <w:iCs/>
          <w:sz w:val="24"/>
          <w:szCs w:val="24"/>
        </w:rPr>
        <w:t xml:space="preserve"> </w:t>
      </w:r>
      <w:r w:rsidR="00365CB4" w:rsidRPr="00B84327">
        <w:rPr>
          <w:rFonts w:ascii="Times New Roman" w:hAnsi="Times New Roman" w:cs="Times New Roman"/>
          <w:b/>
          <w:bCs/>
          <w:i/>
          <w:iCs/>
          <w:sz w:val="24"/>
          <w:szCs w:val="24"/>
        </w:rPr>
        <w:t>portofoliului</w:t>
      </w:r>
      <w:r w:rsidR="00F81774" w:rsidRPr="00B84327">
        <w:rPr>
          <w:rFonts w:ascii="Times New Roman" w:hAnsi="Times New Roman" w:cs="Times New Roman"/>
          <w:b/>
          <w:bCs/>
          <w:i/>
          <w:iCs/>
          <w:sz w:val="24"/>
          <w:szCs w:val="24"/>
        </w:rPr>
        <w:t xml:space="preserve"> de terenuri(6 </w:t>
      </w:r>
      <w:proofErr w:type="spellStart"/>
      <w:r w:rsidR="00F81774" w:rsidRPr="00B84327">
        <w:rPr>
          <w:rFonts w:ascii="Times New Roman" w:hAnsi="Times New Roman" w:cs="Times New Roman"/>
          <w:b/>
          <w:bCs/>
          <w:i/>
          <w:iCs/>
          <w:sz w:val="24"/>
          <w:szCs w:val="24"/>
        </w:rPr>
        <w:t>Nationala</w:t>
      </w:r>
      <w:proofErr w:type="spellEnd"/>
      <w:r w:rsidR="00F81774" w:rsidRPr="00B84327">
        <w:rPr>
          <w:rFonts w:ascii="Times New Roman" w:hAnsi="Times New Roman" w:cs="Times New Roman"/>
          <w:b/>
          <w:bCs/>
          <w:i/>
          <w:iCs/>
          <w:sz w:val="24"/>
          <w:szCs w:val="24"/>
        </w:rPr>
        <w:t xml:space="preserve">, Stefan cel Mare </w:t>
      </w:r>
      <w:proofErr w:type="spellStart"/>
      <w:r w:rsidR="00F81774" w:rsidRPr="00B84327">
        <w:rPr>
          <w:rFonts w:ascii="Times New Roman" w:hAnsi="Times New Roman" w:cs="Times New Roman"/>
          <w:b/>
          <w:bCs/>
          <w:i/>
          <w:iCs/>
          <w:sz w:val="24"/>
          <w:szCs w:val="24"/>
        </w:rPr>
        <w:t>Bacau</w:t>
      </w:r>
      <w:proofErr w:type="spellEnd"/>
      <w:r w:rsidR="00F81774" w:rsidRPr="00B84327">
        <w:rPr>
          <w:rFonts w:ascii="Times New Roman" w:hAnsi="Times New Roman" w:cs="Times New Roman"/>
          <w:b/>
          <w:bCs/>
          <w:i/>
          <w:iCs/>
          <w:sz w:val="24"/>
          <w:szCs w:val="24"/>
        </w:rPr>
        <w:t xml:space="preserve"> si </w:t>
      </w:r>
      <w:proofErr w:type="spellStart"/>
      <w:r w:rsidR="00F81774" w:rsidRPr="00B84327">
        <w:rPr>
          <w:rFonts w:ascii="Times New Roman" w:hAnsi="Times New Roman" w:cs="Times New Roman"/>
          <w:b/>
          <w:bCs/>
          <w:i/>
          <w:iCs/>
          <w:sz w:val="24"/>
          <w:szCs w:val="24"/>
        </w:rPr>
        <w:t>Sf</w:t>
      </w:r>
      <w:proofErr w:type="spellEnd"/>
      <w:r w:rsidR="00F81774" w:rsidRPr="00B84327">
        <w:rPr>
          <w:rFonts w:ascii="Times New Roman" w:hAnsi="Times New Roman" w:cs="Times New Roman"/>
          <w:b/>
          <w:bCs/>
          <w:i/>
          <w:iCs/>
          <w:sz w:val="24"/>
          <w:szCs w:val="24"/>
        </w:rPr>
        <w:t xml:space="preserve"> ATANASIE 1-3 Jud </w:t>
      </w:r>
      <w:proofErr w:type="spellStart"/>
      <w:r w:rsidR="00F81774" w:rsidRPr="00B84327">
        <w:rPr>
          <w:rFonts w:ascii="Times New Roman" w:hAnsi="Times New Roman" w:cs="Times New Roman"/>
          <w:b/>
          <w:bCs/>
          <w:i/>
          <w:iCs/>
          <w:sz w:val="24"/>
          <w:szCs w:val="24"/>
        </w:rPr>
        <w:t>Iasi</w:t>
      </w:r>
      <w:proofErr w:type="spellEnd"/>
      <w:r w:rsidR="00F81774" w:rsidRPr="00B84327">
        <w:rPr>
          <w:rFonts w:ascii="Times New Roman" w:hAnsi="Times New Roman" w:cs="Times New Roman"/>
          <w:b/>
          <w:bCs/>
          <w:i/>
          <w:iCs/>
          <w:sz w:val="24"/>
          <w:szCs w:val="24"/>
        </w:rPr>
        <w:t xml:space="preserve">) prin rambursarea </w:t>
      </w:r>
      <w:proofErr w:type="spellStart"/>
      <w:r w:rsidR="00F81774" w:rsidRPr="00B84327">
        <w:rPr>
          <w:rFonts w:ascii="Times New Roman" w:hAnsi="Times New Roman" w:cs="Times New Roman"/>
          <w:b/>
          <w:bCs/>
          <w:i/>
          <w:iCs/>
          <w:sz w:val="24"/>
          <w:szCs w:val="24"/>
        </w:rPr>
        <w:t>imprumutului</w:t>
      </w:r>
      <w:proofErr w:type="spellEnd"/>
      <w:r w:rsidR="00F81774" w:rsidRPr="00B84327">
        <w:rPr>
          <w:rFonts w:ascii="Times New Roman" w:hAnsi="Times New Roman" w:cs="Times New Roman"/>
          <w:b/>
          <w:bCs/>
          <w:i/>
          <w:iCs/>
          <w:sz w:val="24"/>
          <w:szCs w:val="24"/>
        </w:rPr>
        <w:t xml:space="preserve"> acordat GRIVCO.</w:t>
      </w:r>
    </w:p>
    <w:p w14:paraId="1208F0E2" w14:textId="7400576A" w:rsidR="00463AB8" w:rsidRPr="00B84327" w:rsidRDefault="00463AB8" w:rsidP="00B84327">
      <w:pPr>
        <w:autoSpaceDE w:val="0"/>
        <w:autoSpaceDN w:val="0"/>
        <w:adjustRightInd w:val="0"/>
        <w:spacing w:after="0" w:line="360" w:lineRule="auto"/>
        <w:ind w:firstLine="708"/>
        <w:jc w:val="both"/>
        <w:rPr>
          <w:rFonts w:ascii="Times New Roman" w:hAnsi="Times New Roman" w:cs="Times New Roman"/>
          <w:sz w:val="24"/>
          <w:szCs w:val="24"/>
        </w:rPr>
      </w:pPr>
      <w:r w:rsidRPr="00B84327">
        <w:rPr>
          <w:rFonts w:ascii="Times New Roman" w:hAnsi="Times New Roman" w:cs="Times New Roman"/>
          <w:sz w:val="24"/>
          <w:szCs w:val="24"/>
        </w:rPr>
        <w:t xml:space="preserve">Intre </w:t>
      </w:r>
      <w:proofErr w:type="spellStart"/>
      <w:r w:rsidRPr="00B84327">
        <w:rPr>
          <w:rFonts w:ascii="Times New Roman" w:hAnsi="Times New Roman" w:cs="Times New Roman"/>
          <w:sz w:val="24"/>
          <w:szCs w:val="24"/>
        </w:rPr>
        <w:t>parti</w:t>
      </w:r>
      <w:proofErr w:type="spellEnd"/>
      <w:r w:rsidRPr="00B84327">
        <w:rPr>
          <w:rFonts w:ascii="Times New Roman" w:hAnsi="Times New Roman" w:cs="Times New Roman"/>
          <w:sz w:val="24"/>
          <w:szCs w:val="24"/>
        </w:rPr>
        <w:t xml:space="preserve"> au fost </w:t>
      </w:r>
      <w:proofErr w:type="spellStart"/>
      <w:r w:rsidRPr="00B84327">
        <w:rPr>
          <w:rFonts w:ascii="Times New Roman" w:hAnsi="Times New Roman" w:cs="Times New Roman"/>
          <w:sz w:val="24"/>
          <w:szCs w:val="24"/>
        </w:rPr>
        <w:t>incheiate</w:t>
      </w:r>
      <w:proofErr w:type="spellEnd"/>
      <w:r w:rsidRPr="00B84327">
        <w:rPr>
          <w:rFonts w:ascii="Times New Roman" w:hAnsi="Times New Roman" w:cs="Times New Roman"/>
          <w:sz w:val="24"/>
          <w:szCs w:val="24"/>
        </w:rPr>
        <w:t xml:space="preserve"> mai multe acte </w:t>
      </w:r>
      <w:proofErr w:type="spellStart"/>
      <w:r w:rsidRPr="00B84327">
        <w:rPr>
          <w:rFonts w:ascii="Times New Roman" w:hAnsi="Times New Roman" w:cs="Times New Roman"/>
          <w:sz w:val="24"/>
          <w:szCs w:val="24"/>
        </w:rPr>
        <w:t>aditionale</w:t>
      </w:r>
      <w:proofErr w:type="spellEnd"/>
      <w:r w:rsidRPr="00B84327">
        <w:rPr>
          <w:rFonts w:ascii="Times New Roman" w:hAnsi="Times New Roman" w:cs="Times New Roman"/>
          <w:sz w:val="24"/>
          <w:szCs w:val="24"/>
        </w:rPr>
        <w:t>, respectiv in data de 10.04.2008, 23.05.2008, pentru garantarea „</w:t>
      </w:r>
      <w:proofErr w:type="spellStart"/>
      <w:r w:rsidRPr="00B84327">
        <w:rPr>
          <w:rFonts w:ascii="Times New Roman" w:hAnsi="Times New Roman" w:cs="Times New Roman"/>
          <w:sz w:val="24"/>
          <w:szCs w:val="24"/>
        </w:rPr>
        <w:t>imprumutului</w:t>
      </w:r>
      <w:proofErr w:type="spellEnd"/>
      <w:r w:rsidRPr="00B84327">
        <w:rPr>
          <w:rFonts w:ascii="Times New Roman" w:hAnsi="Times New Roman" w:cs="Times New Roman"/>
          <w:sz w:val="24"/>
          <w:szCs w:val="24"/>
        </w:rPr>
        <w:t xml:space="preserve">”  fiind constituita in data de 10 06 2014 o ipoteca de rangul I asupra imobilului situat in </w:t>
      </w:r>
      <w:proofErr w:type="spellStart"/>
      <w:r w:rsidRPr="00B84327">
        <w:rPr>
          <w:rFonts w:ascii="Times New Roman" w:hAnsi="Times New Roman" w:cs="Times New Roman"/>
          <w:sz w:val="24"/>
          <w:szCs w:val="24"/>
        </w:rPr>
        <w:t>Garlei</w:t>
      </w:r>
      <w:proofErr w:type="spellEnd"/>
      <w:r w:rsidRPr="00B84327">
        <w:rPr>
          <w:rFonts w:ascii="Times New Roman" w:hAnsi="Times New Roman" w:cs="Times New Roman"/>
          <w:sz w:val="24"/>
          <w:szCs w:val="24"/>
        </w:rPr>
        <w:t xml:space="preserve"> nr.1 B.</w:t>
      </w:r>
    </w:p>
    <w:p w14:paraId="4C266E33" w14:textId="182D2F85" w:rsidR="00F81774" w:rsidRPr="00B84327" w:rsidRDefault="00F81774" w:rsidP="00B84327">
      <w:pPr>
        <w:autoSpaceDE w:val="0"/>
        <w:autoSpaceDN w:val="0"/>
        <w:adjustRightInd w:val="0"/>
        <w:spacing w:after="0" w:line="360" w:lineRule="auto"/>
        <w:ind w:firstLine="708"/>
        <w:jc w:val="both"/>
        <w:rPr>
          <w:rFonts w:ascii="Times New Roman" w:hAnsi="Times New Roman" w:cs="Times New Roman"/>
          <w:b/>
          <w:bCs/>
          <w:sz w:val="24"/>
          <w:szCs w:val="24"/>
        </w:rPr>
      </w:pPr>
      <w:r w:rsidRPr="00B84327">
        <w:rPr>
          <w:rFonts w:ascii="Times New Roman" w:hAnsi="Times New Roman" w:cs="Times New Roman"/>
          <w:b/>
          <w:bCs/>
          <w:sz w:val="24"/>
          <w:szCs w:val="24"/>
        </w:rPr>
        <w:t xml:space="preserve">Astfel, cu justificarea ‚rambursare credit Grivco’, prin actele </w:t>
      </w:r>
      <w:proofErr w:type="spellStart"/>
      <w:r w:rsidRPr="00B84327">
        <w:rPr>
          <w:rFonts w:ascii="Times New Roman" w:hAnsi="Times New Roman" w:cs="Times New Roman"/>
          <w:b/>
          <w:bCs/>
          <w:sz w:val="24"/>
          <w:szCs w:val="24"/>
        </w:rPr>
        <w:t>aditionale</w:t>
      </w:r>
      <w:proofErr w:type="spellEnd"/>
      <w:r w:rsidRPr="00B84327">
        <w:rPr>
          <w:rFonts w:ascii="Times New Roman" w:hAnsi="Times New Roman" w:cs="Times New Roman"/>
          <w:b/>
          <w:bCs/>
          <w:sz w:val="24"/>
          <w:szCs w:val="24"/>
        </w:rPr>
        <w:t xml:space="preserve"> se mai acorda o facilitate de 2 175 000 </w:t>
      </w:r>
      <w:proofErr w:type="spellStart"/>
      <w:r w:rsidRPr="00B84327">
        <w:rPr>
          <w:rFonts w:ascii="Times New Roman" w:hAnsi="Times New Roman" w:cs="Times New Roman"/>
          <w:b/>
          <w:bCs/>
          <w:sz w:val="24"/>
          <w:szCs w:val="24"/>
        </w:rPr>
        <w:t>eur</w:t>
      </w:r>
      <w:proofErr w:type="spellEnd"/>
      <w:r w:rsidRPr="00B84327">
        <w:rPr>
          <w:rFonts w:ascii="Times New Roman" w:hAnsi="Times New Roman" w:cs="Times New Roman"/>
          <w:b/>
          <w:bCs/>
          <w:sz w:val="24"/>
          <w:szCs w:val="24"/>
        </w:rPr>
        <w:t xml:space="preserve"> (F.52 dosar nr.34385/3/2019).</w:t>
      </w:r>
    </w:p>
    <w:p w14:paraId="6DDD34BE" w14:textId="6C47F9B1" w:rsidR="00FA5422" w:rsidRPr="00B84327" w:rsidRDefault="00F81774" w:rsidP="00B84327">
      <w:pPr>
        <w:autoSpaceDE w:val="0"/>
        <w:autoSpaceDN w:val="0"/>
        <w:adjustRightInd w:val="0"/>
        <w:spacing w:after="0" w:line="360" w:lineRule="auto"/>
        <w:ind w:firstLine="708"/>
        <w:jc w:val="both"/>
        <w:rPr>
          <w:rFonts w:ascii="Times New Roman" w:hAnsi="Times New Roman" w:cs="Times New Roman"/>
          <w:sz w:val="24"/>
          <w:szCs w:val="24"/>
        </w:rPr>
      </w:pPr>
      <w:r w:rsidRPr="00B84327">
        <w:rPr>
          <w:rFonts w:ascii="Times New Roman" w:hAnsi="Times New Roman" w:cs="Times New Roman"/>
          <w:sz w:val="24"/>
          <w:szCs w:val="24"/>
        </w:rPr>
        <w:t xml:space="preserve">La fila 107 dosar 34385/3/2019 se </w:t>
      </w:r>
      <w:proofErr w:type="spellStart"/>
      <w:r w:rsidRPr="00B84327">
        <w:rPr>
          <w:rFonts w:ascii="Times New Roman" w:hAnsi="Times New Roman" w:cs="Times New Roman"/>
          <w:sz w:val="24"/>
          <w:szCs w:val="24"/>
        </w:rPr>
        <w:t>regaseste</w:t>
      </w:r>
      <w:proofErr w:type="spellEnd"/>
      <w:r w:rsidRPr="00B84327">
        <w:rPr>
          <w:rFonts w:ascii="Times New Roman" w:hAnsi="Times New Roman" w:cs="Times New Roman"/>
          <w:sz w:val="24"/>
          <w:szCs w:val="24"/>
        </w:rPr>
        <w:t xml:space="preserve"> </w:t>
      </w:r>
      <w:r w:rsidR="00FA5422" w:rsidRPr="00B84327">
        <w:rPr>
          <w:rFonts w:ascii="Times New Roman" w:hAnsi="Times New Roman" w:cs="Times New Roman"/>
          <w:sz w:val="24"/>
          <w:szCs w:val="24"/>
        </w:rPr>
        <w:t>actul</w:t>
      </w:r>
      <w:r w:rsidRPr="00B84327">
        <w:rPr>
          <w:rFonts w:ascii="Times New Roman" w:hAnsi="Times New Roman" w:cs="Times New Roman"/>
          <w:sz w:val="24"/>
          <w:szCs w:val="24"/>
        </w:rPr>
        <w:t xml:space="preserve"> </w:t>
      </w:r>
      <w:proofErr w:type="spellStart"/>
      <w:r w:rsidRPr="00B84327">
        <w:rPr>
          <w:rFonts w:ascii="Times New Roman" w:hAnsi="Times New Roman" w:cs="Times New Roman"/>
          <w:sz w:val="24"/>
          <w:szCs w:val="24"/>
        </w:rPr>
        <w:t>aditional</w:t>
      </w:r>
      <w:proofErr w:type="spellEnd"/>
      <w:r w:rsidRPr="00B84327">
        <w:rPr>
          <w:rFonts w:ascii="Times New Roman" w:hAnsi="Times New Roman" w:cs="Times New Roman"/>
          <w:sz w:val="24"/>
          <w:szCs w:val="24"/>
        </w:rPr>
        <w:t xml:space="preserve"> din 3</w:t>
      </w:r>
      <w:r w:rsidR="00FA5422" w:rsidRPr="00B84327">
        <w:rPr>
          <w:rFonts w:ascii="Times New Roman" w:hAnsi="Times New Roman" w:cs="Times New Roman"/>
          <w:sz w:val="24"/>
          <w:szCs w:val="24"/>
        </w:rPr>
        <w:t xml:space="preserve">0.05.2016, prin care se </w:t>
      </w:r>
      <w:proofErr w:type="spellStart"/>
      <w:r w:rsidR="00FA5422" w:rsidRPr="00B84327">
        <w:rPr>
          <w:rFonts w:ascii="Times New Roman" w:hAnsi="Times New Roman" w:cs="Times New Roman"/>
          <w:sz w:val="24"/>
          <w:szCs w:val="24"/>
        </w:rPr>
        <w:t>precizeaza</w:t>
      </w:r>
      <w:proofErr w:type="spellEnd"/>
      <w:r w:rsidR="00FA5422" w:rsidRPr="00B84327">
        <w:rPr>
          <w:rFonts w:ascii="Times New Roman" w:hAnsi="Times New Roman" w:cs="Times New Roman"/>
          <w:sz w:val="24"/>
          <w:szCs w:val="24"/>
        </w:rPr>
        <w:t xml:space="preserve"> ‚data </w:t>
      </w:r>
      <w:proofErr w:type="spellStart"/>
      <w:r w:rsidR="00FA5422" w:rsidRPr="00B84327">
        <w:rPr>
          <w:rFonts w:ascii="Times New Roman" w:hAnsi="Times New Roman" w:cs="Times New Roman"/>
          <w:sz w:val="24"/>
          <w:szCs w:val="24"/>
        </w:rPr>
        <w:t>platii</w:t>
      </w:r>
      <w:proofErr w:type="spellEnd"/>
      <w:r w:rsidR="00FA5422" w:rsidRPr="00B84327">
        <w:rPr>
          <w:rFonts w:ascii="Times New Roman" w:hAnsi="Times New Roman" w:cs="Times New Roman"/>
          <w:sz w:val="24"/>
          <w:szCs w:val="24"/>
        </w:rPr>
        <w:t xml:space="preserve">’ ca fiind 31 05 2016 sau data </w:t>
      </w:r>
      <w:proofErr w:type="spellStart"/>
      <w:r w:rsidR="00FA5422" w:rsidRPr="00B84327">
        <w:rPr>
          <w:rFonts w:ascii="Times New Roman" w:hAnsi="Times New Roman" w:cs="Times New Roman"/>
          <w:sz w:val="24"/>
          <w:szCs w:val="24"/>
        </w:rPr>
        <w:t>vanzarii</w:t>
      </w:r>
      <w:proofErr w:type="spellEnd"/>
      <w:r w:rsidR="00FA5422" w:rsidRPr="00B84327">
        <w:rPr>
          <w:rFonts w:ascii="Times New Roman" w:hAnsi="Times New Roman" w:cs="Times New Roman"/>
          <w:sz w:val="24"/>
          <w:szCs w:val="24"/>
        </w:rPr>
        <w:t xml:space="preserve"> sediului GRIVCO, respectiv imobilul situat in </w:t>
      </w:r>
      <w:proofErr w:type="spellStart"/>
      <w:r w:rsidR="00FA5422" w:rsidRPr="00B84327">
        <w:rPr>
          <w:rFonts w:ascii="Times New Roman" w:hAnsi="Times New Roman" w:cs="Times New Roman"/>
          <w:sz w:val="24"/>
          <w:szCs w:val="24"/>
        </w:rPr>
        <w:t>Garlei</w:t>
      </w:r>
      <w:proofErr w:type="spellEnd"/>
      <w:r w:rsidR="00FA5422" w:rsidRPr="00B84327">
        <w:rPr>
          <w:rFonts w:ascii="Times New Roman" w:hAnsi="Times New Roman" w:cs="Times New Roman"/>
          <w:sz w:val="24"/>
          <w:szCs w:val="24"/>
        </w:rPr>
        <w:t xml:space="preserve"> nr.1 B, produs al </w:t>
      </w:r>
      <w:proofErr w:type="spellStart"/>
      <w:r w:rsidR="00FA5422" w:rsidRPr="00B84327">
        <w:rPr>
          <w:rFonts w:ascii="Times New Roman" w:hAnsi="Times New Roman" w:cs="Times New Roman"/>
          <w:sz w:val="24"/>
          <w:szCs w:val="24"/>
        </w:rPr>
        <w:t>infractiunii</w:t>
      </w:r>
      <w:proofErr w:type="spellEnd"/>
      <w:r w:rsidR="00FA5422" w:rsidRPr="00B84327">
        <w:rPr>
          <w:rFonts w:ascii="Times New Roman" w:hAnsi="Times New Roman" w:cs="Times New Roman"/>
          <w:sz w:val="24"/>
          <w:szCs w:val="24"/>
        </w:rPr>
        <w:t xml:space="preserve"> ICA si confiscat in folosul statului prin decizia nr.888/8.08.2014 a </w:t>
      </w:r>
      <w:proofErr w:type="spellStart"/>
      <w:r w:rsidR="00FA5422" w:rsidRPr="00B84327">
        <w:rPr>
          <w:rFonts w:ascii="Times New Roman" w:hAnsi="Times New Roman" w:cs="Times New Roman"/>
          <w:sz w:val="24"/>
          <w:szCs w:val="24"/>
        </w:rPr>
        <w:t>Curtii</w:t>
      </w:r>
      <w:proofErr w:type="spellEnd"/>
      <w:r w:rsidR="00FA5422" w:rsidRPr="00B84327">
        <w:rPr>
          <w:rFonts w:ascii="Times New Roman" w:hAnsi="Times New Roman" w:cs="Times New Roman"/>
          <w:sz w:val="24"/>
          <w:szCs w:val="24"/>
        </w:rPr>
        <w:t xml:space="preserve"> de Apel </w:t>
      </w:r>
      <w:proofErr w:type="spellStart"/>
      <w:r w:rsidR="00FA5422" w:rsidRPr="00B84327">
        <w:rPr>
          <w:rFonts w:ascii="Times New Roman" w:hAnsi="Times New Roman" w:cs="Times New Roman"/>
          <w:sz w:val="24"/>
          <w:szCs w:val="24"/>
        </w:rPr>
        <w:t>Bucuresti</w:t>
      </w:r>
      <w:proofErr w:type="spellEnd"/>
      <w:r w:rsidR="00FA5422" w:rsidRPr="00B84327">
        <w:rPr>
          <w:rFonts w:ascii="Times New Roman" w:hAnsi="Times New Roman" w:cs="Times New Roman"/>
          <w:sz w:val="24"/>
          <w:szCs w:val="24"/>
        </w:rPr>
        <w:t xml:space="preserve">, </w:t>
      </w:r>
      <w:proofErr w:type="spellStart"/>
      <w:r w:rsidR="00FA5422" w:rsidRPr="00B84327">
        <w:rPr>
          <w:rFonts w:ascii="Times New Roman" w:hAnsi="Times New Roman" w:cs="Times New Roman"/>
          <w:sz w:val="24"/>
          <w:szCs w:val="24"/>
        </w:rPr>
        <w:t>sectia</w:t>
      </w:r>
      <w:proofErr w:type="spellEnd"/>
      <w:r w:rsidR="00FA5422" w:rsidRPr="00B84327">
        <w:rPr>
          <w:rFonts w:ascii="Times New Roman" w:hAnsi="Times New Roman" w:cs="Times New Roman"/>
          <w:sz w:val="24"/>
          <w:szCs w:val="24"/>
        </w:rPr>
        <w:t xml:space="preserve"> a II-a penala. De altfel, conform actului </w:t>
      </w:r>
      <w:proofErr w:type="spellStart"/>
      <w:r w:rsidR="00FA5422" w:rsidRPr="00B84327">
        <w:rPr>
          <w:rFonts w:ascii="Times New Roman" w:hAnsi="Times New Roman" w:cs="Times New Roman"/>
          <w:sz w:val="24"/>
          <w:szCs w:val="24"/>
        </w:rPr>
        <w:t>aditional</w:t>
      </w:r>
      <w:proofErr w:type="spellEnd"/>
      <w:r w:rsidR="00FA5422" w:rsidRPr="00B84327">
        <w:rPr>
          <w:rFonts w:ascii="Times New Roman" w:hAnsi="Times New Roman" w:cs="Times New Roman"/>
          <w:sz w:val="24"/>
          <w:szCs w:val="24"/>
        </w:rPr>
        <w:t xml:space="preserve"> din 26.06.2017, Grivco figura ca </w:t>
      </w:r>
      <w:proofErr w:type="spellStart"/>
      <w:r w:rsidR="00FA5422" w:rsidRPr="00B84327">
        <w:rPr>
          <w:rFonts w:ascii="Times New Roman" w:hAnsi="Times New Roman" w:cs="Times New Roman"/>
          <w:sz w:val="24"/>
          <w:szCs w:val="24"/>
        </w:rPr>
        <w:t>avand</w:t>
      </w:r>
      <w:proofErr w:type="spellEnd"/>
      <w:r w:rsidR="00FA5422" w:rsidRPr="00B84327">
        <w:rPr>
          <w:rFonts w:ascii="Times New Roman" w:hAnsi="Times New Roman" w:cs="Times New Roman"/>
          <w:sz w:val="24"/>
          <w:szCs w:val="24"/>
        </w:rPr>
        <w:t xml:space="preserve"> sediul la </w:t>
      </w:r>
      <w:proofErr w:type="spellStart"/>
      <w:r w:rsidR="00FA5422" w:rsidRPr="00B84327">
        <w:rPr>
          <w:rFonts w:ascii="Times New Roman" w:hAnsi="Times New Roman" w:cs="Times New Roman"/>
          <w:sz w:val="24"/>
          <w:szCs w:val="24"/>
        </w:rPr>
        <w:t>locatia</w:t>
      </w:r>
      <w:proofErr w:type="spellEnd"/>
      <w:r w:rsidR="00FA5422" w:rsidRPr="00B84327">
        <w:rPr>
          <w:rFonts w:ascii="Times New Roman" w:hAnsi="Times New Roman" w:cs="Times New Roman"/>
          <w:sz w:val="24"/>
          <w:szCs w:val="24"/>
        </w:rPr>
        <w:t xml:space="preserve"> din </w:t>
      </w:r>
      <w:proofErr w:type="spellStart"/>
      <w:r w:rsidR="00FA5422" w:rsidRPr="00B84327">
        <w:rPr>
          <w:rFonts w:ascii="Times New Roman" w:hAnsi="Times New Roman" w:cs="Times New Roman"/>
          <w:sz w:val="24"/>
          <w:szCs w:val="24"/>
        </w:rPr>
        <w:t>Garlei</w:t>
      </w:r>
      <w:proofErr w:type="spellEnd"/>
      <w:r w:rsidR="00FA5422" w:rsidRPr="00B84327">
        <w:rPr>
          <w:rFonts w:ascii="Times New Roman" w:hAnsi="Times New Roman" w:cs="Times New Roman"/>
          <w:sz w:val="24"/>
          <w:szCs w:val="24"/>
        </w:rPr>
        <w:t xml:space="preserve"> nr.1 B, </w:t>
      </w:r>
      <w:proofErr w:type="spellStart"/>
      <w:r w:rsidR="00FA5422" w:rsidRPr="00B84327">
        <w:rPr>
          <w:rFonts w:ascii="Times New Roman" w:hAnsi="Times New Roman" w:cs="Times New Roman"/>
          <w:sz w:val="24"/>
          <w:szCs w:val="24"/>
        </w:rPr>
        <w:t>desi</w:t>
      </w:r>
      <w:proofErr w:type="spellEnd"/>
      <w:r w:rsidR="00FA5422" w:rsidRPr="00B84327">
        <w:rPr>
          <w:rFonts w:ascii="Times New Roman" w:hAnsi="Times New Roman" w:cs="Times New Roman"/>
          <w:sz w:val="24"/>
          <w:szCs w:val="24"/>
        </w:rPr>
        <w:t xml:space="preserve"> acesta trecuse in patrimoniul statului din anul 2014.</w:t>
      </w:r>
    </w:p>
    <w:p w14:paraId="2042F609" w14:textId="39C75E83" w:rsidR="00365CB4" w:rsidRPr="00B84327" w:rsidRDefault="00365CB4" w:rsidP="00B84327">
      <w:pPr>
        <w:autoSpaceDE w:val="0"/>
        <w:autoSpaceDN w:val="0"/>
        <w:adjustRightInd w:val="0"/>
        <w:spacing w:after="0" w:line="360" w:lineRule="auto"/>
        <w:ind w:firstLine="708"/>
        <w:jc w:val="both"/>
        <w:rPr>
          <w:rFonts w:ascii="Times New Roman" w:hAnsi="Times New Roman" w:cs="Times New Roman"/>
          <w:sz w:val="24"/>
          <w:szCs w:val="24"/>
        </w:rPr>
      </w:pPr>
    </w:p>
    <w:p w14:paraId="30819F08" w14:textId="6CD22383" w:rsidR="00F92CC9" w:rsidRPr="00B84327" w:rsidRDefault="00F92CC9" w:rsidP="00B84327">
      <w:pPr>
        <w:autoSpaceDE w:val="0"/>
        <w:autoSpaceDN w:val="0"/>
        <w:adjustRightInd w:val="0"/>
        <w:spacing w:after="0" w:line="360" w:lineRule="auto"/>
        <w:ind w:firstLine="708"/>
        <w:jc w:val="both"/>
        <w:rPr>
          <w:rFonts w:ascii="Times New Roman" w:hAnsi="Times New Roman" w:cs="Times New Roman"/>
          <w:sz w:val="24"/>
          <w:szCs w:val="24"/>
        </w:rPr>
      </w:pPr>
      <w:r w:rsidRPr="00B84327">
        <w:rPr>
          <w:rFonts w:ascii="Times New Roman" w:hAnsi="Times New Roman" w:cs="Times New Roman"/>
          <w:sz w:val="24"/>
          <w:szCs w:val="24"/>
        </w:rPr>
        <w:lastRenderedPageBreak/>
        <w:t xml:space="preserve">Se observa ca elementele dosarului nu permit determinarea </w:t>
      </w:r>
      <w:proofErr w:type="spellStart"/>
      <w:r w:rsidRPr="00B84327">
        <w:rPr>
          <w:rFonts w:ascii="Times New Roman" w:hAnsi="Times New Roman" w:cs="Times New Roman"/>
          <w:sz w:val="24"/>
          <w:szCs w:val="24"/>
        </w:rPr>
        <w:t>intinderii</w:t>
      </w:r>
      <w:proofErr w:type="spellEnd"/>
      <w:r w:rsidRPr="00B84327">
        <w:rPr>
          <w:rFonts w:ascii="Times New Roman" w:hAnsi="Times New Roman" w:cs="Times New Roman"/>
          <w:sz w:val="24"/>
          <w:szCs w:val="24"/>
        </w:rPr>
        <w:t xml:space="preserve"> si </w:t>
      </w:r>
      <w:proofErr w:type="spellStart"/>
      <w:r w:rsidRPr="00B84327">
        <w:rPr>
          <w:rFonts w:ascii="Times New Roman" w:hAnsi="Times New Roman" w:cs="Times New Roman"/>
          <w:sz w:val="24"/>
          <w:szCs w:val="24"/>
        </w:rPr>
        <w:t>certitudii</w:t>
      </w:r>
      <w:proofErr w:type="spellEnd"/>
      <w:r w:rsidRPr="00B84327">
        <w:rPr>
          <w:rFonts w:ascii="Times New Roman" w:hAnsi="Times New Roman" w:cs="Times New Roman"/>
          <w:sz w:val="24"/>
          <w:szCs w:val="24"/>
        </w:rPr>
        <w:t xml:space="preserve"> </w:t>
      </w:r>
      <w:proofErr w:type="spellStart"/>
      <w:r w:rsidRPr="00B84327">
        <w:rPr>
          <w:rFonts w:ascii="Times New Roman" w:hAnsi="Times New Roman" w:cs="Times New Roman"/>
          <w:sz w:val="24"/>
          <w:szCs w:val="24"/>
        </w:rPr>
        <w:t>creantei</w:t>
      </w:r>
      <w:proofErr w:type="spellEnd"/>
      <w:r w:rsidRPr="00B84327">
        <w:rPr>
          <w:rFonts w:ascii="Times New Roman" w:hAnsi="Times New Roman" w:cs="Times New Roman"/>
          <w:sz w:val="24"/>
          <w:szCs w:val="24"/>
        </w:rPr>
        <w:t xml:space="preserve"> aferente </w:t>
      </w:r>
      <w:proofErr w:type="spellStart"/>
      <w:r w:rsidRPr="00B84327">
        <w:rPr>
          <w:rFonts w:ascii="Times New Roman" w:hAnsi="Times New Roman" w:cs="Times New Roman"/>
          <w:sz w:val="24"/>
          <w:szCs w:val="24"/>
        </w:rPr>
        <w:t>facilitatii</w:t>
      </w:r>
      <w:proofErr w:type="spellEnd"/>
      <w:r w:rsidRPr="00B84327">
        <w:rPr>
          <w:rFonts w:ascii="Times New Roman" w:hAnsi="Times New Roman" w:cs="Times New Roman"/>
          <w:sz w:val="24"/>
          <w:szCs w:val="24"/>
        </w:rPr>
        <w:t xml:space="preserve"> de credit si nici banca si conturile de unde au provenit banii </w:t>
      </w:r>
      <w:proofErr w:type="spellStart"/>
      <w:r w:rsidRPr="00B84327">
        <w:rPr>
          <w:rFonts w:ascii="Times New Roman" w:hAnsi="Times New Roman" w:cs="Times New Roman"/>
          <w:sz w:val="24"/>
          <w:szCs w:val="24"/>
        </w:rPr>
        <w:t>pusi</w:t>
      </w:r>
      <w:proofErr w:type="spellEnd"/>
      <w:r w:rsidRPr="00B84327">
        <w:rPr>
          <w:rFonts w:ascii="Times New Roman" w:hAnsi="Times New Roman" w:cs="Times New Roman"/>
          <w:sz w:val="24"/>
          <w:szCs w:val="24"/>
        </w:rPr>
        <w:t xml:space="preserve"> la </w:t>
      </w:r>
      <w:proofErr w:type="spellStart"/>
      <w:r w:rsidRPr="00B84327">
        <w:rPr>
          <w:rFonts w:ascii="Times New Roman" w:hAnsi="Times New Roman" w:cs="Times New Roman"/>
          <w:sz w:val="24"/>
          <w:szCs w:val="24"/>
        </w:rPr>
        <w:t>dispozitia</w:t>
      </w:r>
      <w:proofErr w:type="spellEnd"/>
      <w:r w:rsidRPr="00B84327">
        <w:rPr>
          <w:rFonts w:ascii="Times New Roman" w:hAnsi="Times New Roman" w:cs="Times New Roman"/>
          <w:sz w:val="24"/>
          <w:szCs w:val="24"/>
        </w:rPr>
        <w:t xml:space="preserve"> WISE, fonduri care nu </w:t>
      </w:r>
      <w:proofErr w:type="spellStart"/>
      <w:r w:rsidRPr="00B84327">
        <w:rPr>
          <w:rFonts w:ascii="Times New Roman" w:hAnsi="Times New Roman" w:cs="Times New Roman"/>
          <w:sz w:val="24"/>
          <w:szCs w:val="24"/>
        </w:rPr>
        <w:t>apartin</w:t>
      </w:r>
      <w:proofErr w:type="spellEnd"/>
      <w:r w:rsidRPr="00B84327">
        <w:rPr>
          <w:rFonts w:ascii="Times New Roman" w:hAnsi="Times New Roman" w:cs="Times New Roman"/>
          <w:sz w:val="24"/>
          <w:szCs w:val="24"/>
        </w:rPr>
        <w:t xml:space="preserve"> </w:t>
      </w:r>
      <w:proofErr w:type="spellStart"/>
      <w:r w:rsidRPr="00B84327">
        <w:rPr>
          <w:rFonts w:ascii="Times New Roman" w:hAnsi="Times New Roman" w:cs="Times New Roman"/>
          <w:sz w:val="24"/>
          <w:szCs w:val="24"/>
        </w:rPr>
        <w:t>bancii</w:t>
      </w:r>
      <w:proofErr w:type="spellEnd"/>
      <w:r w:rsidRPr="00B84327">
        <w:rPr>
          <w:rFonts w:ascii="Times New Roman" w:hAnsi="Times New Roman" w:cs="Times New Roman"/>
          <w:sz w:val="24"/>
          <w:szCs w:val="24"/>
        </w:rPr>
        <w:t xml:space="preserve"> ALPHA BANK ROMANIA SA.</w:t>
      </w:r>
    </w:p>
    <w:p w14:paraId="6E0F45BD" w14:textId="77777777" w:rsidR="00F92CC9" w:rsidRPr="00B84327" w:rsidRDefault="00F92CC9" w:rsidP="00B84327">
      <w:pPr>
        <w:autoSpaceDE w:val="0"/>
        <w:autoSpaceDN w:val="0"/>
        <w:adjustRightInd w:val="0"/>
        <w:spacing w:after="0" w:line="360" w:lineRule="auto"/>
        <w:ind w:firstLine="708"/>
        <w:jc w:val="both"/>
        <w:rPr>
          <w:rFonts w:ascii="Times New Roman" w:hAnsi="Times New Roman" w:cs="Times New Roman"/>
          <w:sz w:val="24"/>
          <w:szCs w:val="24"/>
        </w:rPr>
      </w:pPr>
    </w:p>
    <w:p w14:paraId="41457EEE" w14:textId="0E0C56D4" w:rsidR="005C30A6" w:rsidRPr="00B84327" w:rsidRDefault="00365CB4" w:rsidP="00B84327">
      <w:pPr>
        <w:autoSpaceDE w:val="0"/>
        <w:autoSpaceDN w:val="0"/>
        <w:adjustRightInd w:val="0"/>
        <w:spacing w:after="0" w:line="360" w:lineRule="auto"/>
        <w:ind w:firstLine="708"/>
        <w:jc w:val="both"/>
        <w:rPr>
          <w:rFonts w:ascii="Times New Roman" w:hAnsi="Times New Roman" w:cs="Times New Roman"/>
          <w:b/>
          <w:bCs/>
          <w:sz w:val="24"/>
          <w:szCs w:val="24"/>
        </w:rPr>
      </w:pPr>
      <w:r w:rsidRPr="00B84327">
        <w:rPr>
          <w:rFonts w:ascii="Times New Roman" w:hAnsi="Times New Roman" w:cs="Times New Roman"/>
          <w:sz w:val="24"/>
          <w:szCs w:val="24"/>
        </w:rPr>
        <w:t xml:space="preserve">In legătura cu aceasta </w:t>
      </w:r>
      <w:r w:rsidR="00F92CC9" w:rsidRPr="00B84327">
        <w:rPr>
          <w:rFonts w:ascii="Times New Roman" w:hAnsi="Times New Roman" w:cs="Times New Roman"/>
          <w:sz w:val="24"/>
          <w:szCs w:val="24"/>
        </w:rPr>
        <w:t>„</w:t>
      </w:r>
      <w:r w:rsidRPr="00B84327">
        <w:rPr>
          <w:rFonts w:ascii="Times New Roman" w:hAnsi="Times New Roman" w:cs="Times New Roman"/>
          <w:b/>
          <w:bCs/>
          <w:sz w:val="24"/>
          <w:szCs w:val="24"/>
        </w:rPr>
        <w:t>creanță</w:t>
      </w:r>
      <w:r w:rsidR="00F92CC9" w:rsidRPr="00B84327">
        <w:rPr>
          <w:rFonts w:ascii="Times New Roman" w:hAnsi="Times New Roman" w:cs="Times New Roman"/>
          <w:sz w:val="24"/>
          <w:szCs w:val="24"/>
        </w:rPr>
        <w:t>”</w:t>
      </w:r>
      <w:r w:rsidRPr="00B84327">
        <w:rPr>
          <w:rFonts w:ascii="Times New Roman" w:hAnsi="Times New Roman" w:cs="Times New Roman"/>
          <w:sz w:val="24"/>
          <w:szCs w:val="24"/>
        </w:rPr>
        <w:t xml:space="preserve">, intervenienta adresează instanței de judecata </w:t>
      </w:r>
      <w:r w:rsidR="00F92CC9" w:rsidRPr="00B84327">
        <w:rPr>
          <w:rFonts w:ascii="Times New Roman" w:hAnsi="Times New Roman" w:cs="Times New Roman"/>
          <w:sz w:val="24"/>
          <w:szCs w:val="24"/>
        </w:rPr>
        <w:t xml:space="preserve">rugămintea </w:t>
      </w:r>
      <w:r w:rsidRPr="00B84327">
        <w:rPr>
          <w:rFonts w:ascii="Times New Roman" w:hAnsi="Times New Roman" w:cs="Times New Roman"/>
          <w:sz w:val="24"/>
          <w:szCs w:val="24"/>
        </w:rPr>
        <w:t xml:space="preserve">sa retina ca in cauza </w:t>
      </w:r>
      <w:r w:rsidR="00BA4F29" w:rsidRPr="00B84327">
        <w:rPr>
          <w:rFonts w:ascii="Times New Roman" w:hAnsi="Times New Roman" w:cs="Times New Roman"/>
          <w:sz w:val="24"/>
          <w:szCs w:val="24"/>
        </w:rPr>
        <w:t>este întrunită suspiciunea rezonabila privind existenta</w:t>
      </w:r>
      <w:r w:rsidRPr="00B84327">
        <w:rPr>
          <w:rFonts w:ascii="Times New Roman" w:hAnsi="Times New Roman" w:cs="Times New Roman"/>
          <w:sz w:val="24"/>
          <w:szCs w:val="24"/>
        </w:rPr>
        <w:t xml:space="preserve"> condițiil</w:t>
      </w:r>
      <w:r w:rsidR="00BA4F29" w:rsidRPr="00B84327">
        <w:rPr>
          <w:rFonts w:ascii="Times New Roman" w:hAnsi="Times New Roman" w:cs="Times New Roman"/>
          <w:sz w:val="24"/>
          <w:szCs w:val="24"/>
        </w:rPr>
        <w:t>or</w:t>
      </w:r>
      <w:r w:rsidRPr="00B84327">
        <w:rPr>
          <w:rFonts w:ascii="Times New Roman" w:hAnsi="Times New Roman" w:cs="Times New Roman"/>
          <w:sz w:val="24"/>
          <w:szCs w:val="24"/>
        </w:rPr>
        <w:t xml:space="preserve"> de tipicitate a tipologiei de spălare a banilor a </w:t>
      </w:r>
      <w:r w:rsidRPr="00B84327">
        <w:rPr>
          <w:rFonts w:ascii="Times New Roman" w:hAnsi="Times New Roman" w:cs="Times New Roman"/>
          <w:b/>
          <w:bCs/>
          <w:sz w:val="24"/>
          <w:szCs w:val="24"/>
        </w:rPr>
        <w:t>FALSULUI PROCES</w:t>
      </w:r>
      <w:r w:rsidR="00BA4F29" w:rsidRPr="00B84327">
        <w:rPr>
          <w:rFonts w:ascii="Times New Roman" w:hAnsi="Times New Roman" w:cs="Times New Roman"/>
          <w:b/>
          <w:bCs/>
          <w:sz w:val="24"/>
          <w:szCs w:val="24"/>
        </w:rPr>
        <w:t xml:space="preserve"> (in forma tentata), corolar încercării de a deschide procedura insolventei  </w:t>
      </w:r>
      <w:r w:rsidR="005C30A6" w:rsidRPr="00B84327">
        <w:rPr>
          <w:rFonts w:ascii="Times New Roman" w:hAnsi="Times New Roman" w:cs="Times New Roman"/>
          <w:b/>
          <w:bCs/>
          <w:sz w:val="24"/>
          <w:szCs w:val="24"/>
        </w:rPr>
        <w:t>deși</w:t>
      </w:r>
      <w:r w:rsidR="00BA4F29" w:rsidRPr="00B84327">
        <w:rPr>
          <w:rFonts w:ascii="Times New Roman" w:hAnsi="Times New Roman" w:cs="Times New Roman"/>
          <w:b/>
          <w:bCs/>
          <w:sz w:val="24"/>
          <w:szCs w:val="24"/>
        </w:rPr>
        <w:t xml:space="preserve"> CREDITOAREA nu justifica o </w:t>
      </w:r>
      <w:r w:rsidR="005C30A6" w:rsidRPr="00B84327">
        <w:rPr>
          <w:rFonts w:ascii="Times New Roman" w:hAnsi="Times New Roman" w:cs="Times New Roman"/>
          <w:b/>
          <w:bCs/>
          <w:sz w:val="24"/>
          <w:szCs w:val="24"/>
        </w:rPr>
        <w:t>creanță</w:t>
      </w:r>
      <w:r w:rsidR="00BA4F29" w:rsidRPr="00B84327">
        <w:rPr>
          <w:rFonts w:ascii="Times New Roman" w:hAnsi="Times New Roman" w:cs="Times New Roman"/>
          <w:b/>
          <w:bCs/>
          <w:sz w:val="24"/>
          <w:szCs w:val="24"/>
        </w:rPr>
        <w:t xml:space="preserve"> certa, lichida si exigibila</w:t>
      </w:r>
      <w:r w:rsidR="00F92CC9" w:rsidRPr="00B84327">
        <w:rPr>
          <w:rFonts w:ascii="Times New Roman" w:hAnsi="Times New Roman" w:cs="Times New Roman"/>
          <w:b/>
          <w:bCs/>
          <w:sz w:val="24"/>
          <w:szCs w:val="24"/>
        </w:rPr>
        <w:t xml:space="preserve">, deoarece in </w:t>
      </w:r>
      <w:proofErr w:type="spellStart"/>
      <w:r w:rsidR="00F92CC9" w:rsidRPr="00B84327">
        <w:rPr>
          <w:rFonts w:ascii="Times New Roman" w:hAnsi="Times New Roman" w:cs="Times New Roman"/>
          <w:b/>
          <w:bCs/>
          <w:sz w:val="24"/>
          <w:szCs w:val="24"/>
        </w:rPr>
        <w:t>privinta</w:t>
      </w:r>
      <w:proofErr w:type="spellEnd"/>
      <w:r w:rsidR="00F92CC9" w:rsidRPr="00B84327">
        <w:rPr>
          <w:rFonts w:ascii="Times New Roman" w:hAnsi="Times New Roman" w:cs="Times New Roman"/>
          <w:b/>
          <w:bCs/>
          <w:sz w:val="24"/>
          <w:szCs w:val="24"/>
        </w:rPr>
        <w:t xml:space="preserve"> </w:t>
      </w:r>
      <w:proofErr w:type="spellStart"/>
      <w:r w:rsidR="00F92CC9" w:rsidRPr="00B84327">
        <w:rPr>
          <w:rFonts w:ascii="Times New Roman" w:hAnsi="Times New Roman" w:cs="Times New Roman"/>
          <w:b/>
          <w:bCs/>
          <w:sz w:val="24"/>
          <w:szCs w:val="24"/>
        </w:rPr>
        <w:t>asa</w:t>
      </w:r>
      <w:proofErr w:type="spellEnd"/>
      <w:r w:rsidR="00F92CC9" w:rsidRPr="00B84327">
        <w:rPr>
          <w:rFonts w:ascii="Times New Roman" w:hAnsi="Times New Roman" w:cs="Times New Roman"/>
          <w:b/>
          <w:bCs/>
          <w:sz w:val="24"/>
          <w:szCs w:val="24"/>
        </w:rPr>
        <w:t xml:space="preserve">-zisului împrumut care sta la baza CESIUNII CREANTEI exista suspiciuni de </w:t>
      </w:r>
      <w:proofErr w:type="spellStart"/>
      <w:r w:rsidR="00F92CC9" w:rsidRPr="00B84327">
        <w:rPr>
          <w:rFonts w:ascii="Times New Roman" w:hAnsi="Times New Roman" w:cs="Times New Roman"/>
          <w:b/>
          <w:bCs/>
          <w:sz w:val="24"/>
          <w:szCs w:val="24"/>
        </w:rPr>
        <w:t>spalare</w:t>
      </w:r>
      <w:proofErr w:type="spellEnd"/>
      <w:r w:rsidR="00F92CC9" w:rsidRPr="00B84327">
        <w:rPr>
          <w:rFonts w:ascii="Times New Roman" w:hAnsi="Times New Roman" w:cs="Times New Roman"/>
          <w:b/>
          <w:bCs/>
          <w:sz w:val="24"/>
          <w:szCs w:val="24"/>
        </w:rPr>
        <w:t xml:space="preserve"> a banilor </w:t>
      </w:r>
      <w:r w:rsidR="00BA4F29" w:rsidRPr="00B84327">
        <w:rPr>
          <w:rFonts w:ascii="Times New Roman" w:hAnsi="Times New Roman" w:cs="Times New Roman"/>
          <w:b/>
          <w:bCs/>
          <w:sz w:val="24"/>
          <w:szCs w:val="24"/>
        </w:rPr>
        <w:t>:</w:t>
      </w:r>
      <w:r w:rsidR="005C30A6" w:rsidRPr="00B84327">
        <w:rPr>
          <w:rFonts w:ascii="Times New Roman" w:hAnsi="Times New Roman" w:cs="Times New Roman"/>
          <w:b/>
          <w:bCs/>
          <w:sz w:val="24"/>
          <w:szCs w:val="24"/>
        </w:rPr>
        <w:t xml:space="preserve"> p</w:t>
      </w:r>
      <w:r w:rsidR="00BA4F29" w:rsidRPr="00B84327">
        <w:rPr>
          <w:rFonts w:ascii="Times New Roman" w:hAnsi="Times New Roman" w:cs="Times New Roman"/>
          <w:b/>
          <w:bCs/>
          <w:sz w:val="24"/>
          <w:szCs w:val="24"/>
        </w:rPr>
        <w:t xml:space="preserve">entru clarificarea </w:t>
      </w:r>
      <w:r w:rsidR="005C30A6" w:rsidRPr="00B84327">
        <w:rPr>
          <w:rFonts w:ascii="Times New Roman" w:hAnsi="Times New Roman" w:cs="Times New Roman"/>
          <w:b/>
          <w:bCs/>
          <w:sz w:val="24"/>
          <w:szCs w:val="24"/>
        </w:rPr>
        <w:t>acestei suspiciuni</w:t>
      </w:r>
      <w:r w:rsidR="00BA4F29" w:rsidRPr="00B84327">
        <w:rPr>
          <w:rFonts w:ascii="Times New Roman" w:hAnsi="Times New Roman" w:cs="Times New Roman"/>
          <w:b/>
          <w:bCs/>
          <w:sz w:val="24"/>
          <w:szCs w:val="24"/>
        </w:rPr>
        <w:t xml:space="preserve"> solicitam, in </w:t>
      </w:r>
      <w:r w:rsidR="005C30A6" w:rsidRPr="00B84327">
        <w:rPr>
          <w:rFonts w:ascii="Times New Roman" w:hAnsi="Times New Roman" w:cs="Times New Roman"/>
          <w:b/>
          <w:bCs/>
          <w:sz w:val="24"/>
          <w:szCs w:val="24"/>
        </w:rPr>
        <w:t>probațiune:</w:t>
      </w:r>
    </w:p>
    <w:p w14:paraId="6899A0DD" w14:textId="473E5423" w:rsidR="005C30A6" w:rsidRPr="00B84327" w:rsidRDefault="005C30A6" w:rsidP="00B84327">
      <w:pPr>
        <w:pStyle w:val="ListParagraph"/>
        <w:numPr>
          <w:ilvl w:val="0"/>
          <w:numId w:val="11"/>
        </w:numPr>
        <w:autoSpaceDE w:val="0"/>
        <w:autoSpaceDN w:val="0"/>
        <w:adjustRightInd w:val="0"/>
        <w:spacing w:after="0" w:line="360" w:lineRule="auto"/>
        <w:jc w:val="both"/>
        <w:rPr>
          <w:rFonts w:ascii="Times New Roman" w:hAnsi="Times New Roman" w:cs="Times New Roman"/>
          <w:b/>
          <w:bCs/>
          <w:i/>
          <w:iCs/>
          <w:sz w:val="24"/>
          <w:szCs w:val="24"/>
        </w:rPr>
      </w:pPr>
      <w:bookmarkStart w:id="2" w:name="_Hlk33164945"/>
      <w:r w:rsidRPr="00B84327">
        <w:rPr>
          <w:rFonts w:ascii="Times New Roman" w:hAnsi="Times New Roman" w:cs="Times New Roman"/>
          <w:b/>
          <w:bCs/>
          <w:sz w:val="24"/>
          <w:szCs w:val="24"/>
        </w:rPr>
        <w:t xml:space="preserve">documentația de creditare </w:t>
      </w:r>
      <w:r w:rsidRPr="00B84327">
        <w:rPr>
          <w:rFonts w:ascii="Times New Roman" w:hAnsi="Times New Roman" w:cs="Times New Roman"/>
          <w:b/>
          <w:bCs/>
          <w:i/>
          <w:iCs/>
          <w:sz w:val="24"/>
          <w:szCs w:val="24"/>
        </w:rPr>
        <w:t>care a fundamentat încheierea contactatului din 31.03.2008 intre WISE INVEST SRL si Alpha Bank Romania S.A.</w:t>
      </w:r>
      <w:r w:rsidRPr="00B84327">
        <w:rPr>
          <w:rFonts w:ascii="Times New Roman" w:hAnsi="Times New Roman" w:cs="Times New Roman"/>
          <w:b/>
          <w:bCs/>
          <w:sz w:val="24"/>
          <w:szCs w:val="24"/>
        </w:rPr>
        <w:t xml:space="preserve"> </w:t>
      </w:r>
      <w:r w:rsidRPr="00B84327">
        <w:rPr>
          <w:rFonts w:ascii="Times New Roman" w:hAnsi="Times New Roman" w:cs="Times New Roman"/>
          <w:b/>
          <w:bCs/>
          <w:i/>
          <w:iCs/>
          <w:sz w:val="24"/>
          <w:szCs w:val="24"/>
        </w:rPr>
        <w:t xml:space="preserve">), si a actelor </w:t>
      </w:r>
      <w:proofErr w:type="spellStart"/>
      <w:r w:rsidRPr="00B84327">
        <w:rPr>
          <w:rFonts w:ascii="Times New Roman" w:hAnsi="Times New Roman" w:cs="Times New Roman"/>
          <w:b/>
          <w:bCs/>
          <w:i/>
          <w:iCs/>
          <w:sz w:val="24"/>
          <w:szCs w:val="24"/>
        </w:rPr>
        <w:t>aditionale</w:t>
      </w:r>
      <w:proofErr w:type="spellEnd"/>
      <w:r w:rsidRPr="00B84327">
        <w:rPr>
          <w:rFonts w:ascii="Times New Roman" w:hAnsi="Times New Roman" w:cs="Times New Roman"/>
          <w:b/>
          <w:bCs/>
          <w:i/>
          <w:iCs/>
          <w:sz w:val="24"/>
          <w:szCs w:val="24"/>
        </w:rPr>
        <w:t xml:space="preserve">. </w:t>
      </w:r>
      <w:proofErr w:type="spellStart"/>
      <w:r w:rsidRPr="00B84327">
        <w:rPr>
          <w:rFonts w:ascii="Times New Roman" w:hAnsi="Times New Roman" w:cs="Times New Roman"/>
          <w:b/>
          <w:bCs/>
          <w:i/>
          <w:iCs/>
          <w:sz w:val="24"/>
          <w:szCs w:val="24"/>
        </w:rPr>
        <w:t>instanta</w:t>
      </w:r>
      <w:proofErr w:type="spellEnd"/>
      <w:r w:rsidRPr="00B84327">
        <w:rPr>
          <w:rFonts w:ascii="Times New Roman" w:hAnsi="Times New Roman" w:cs="Times New Roman"/>
          <w:b/>
          <w:bCs/>
          <w:i/>
          <w:iCs/>
          <w:sz w:val="24"/>
          <w:szCs w:val="24"/>
        </w:rPr>
        <w:t xml:space="preserve"> </w:t>
      </w:r>
      <w:proofErr w:type="spellStart"/>
      <w:r w:rsidRPr="00B84327">
        <w:rPr>
          <w:rFonts w:ascii="Times New Roman" w:hAnsi="Times New Roman" w:cs="Times New Roman"/>
          <w:b/>
          <w:bCs/>
          <w:i/>
          <w:iCs/>
          <w:sz w:val="24"/>
          <w:szCs w:val="24"/>
        </w:rPr>
        <w:t>urmand</w:t>
      </w:r>
      <w:proofErr w:type="spellEnd"/>
      <w:r w:rsidRPr="00B84327">
        <w:rPr>
          <w:rFonts w:ascii="Times New Roman" w:hAnsi="Times New Roman" w:cs="Times New Roman"/>
          <w:b/>
          <w:bCs/>
          <w:i/>
          <w:iCs/>
          <w:sz w:val="24"/>
          <w:szCs w:val="24"/>
        </w:rPr>
        <w:t xml:space="preserve"> sa </w:t>
      </w:r>
      <w:proofErr w:type="spellStart"/>
      <w:r w:rsidRPr="00B84327">
        <w:rPr>
          <w:rFonts w:ascii="Times New Roman" w:hAnsi="Times New Roman" w:cs="Times New Roman"/>
          <w:b/>
          <w:bCs/>
          <w:i/>
          <w:iCs/>
          <w:sz w:val="24"/>
          <w:szCs w:val="24"/>
        </w:rPr>
        <w:t>emita</w:t>
      </w:r>
      <w:proofErr w:type="spellEnd"/>
      <w:r w:rsidRPr="00B84327">
        <w:rPr>
          <w:rFonts w:ascii="Times New Roman" w:hAnsi="Times New Roman" w:cs="Times New Roman"/>
          <w:b/>
          <w:bCs/>
          <w:i/>
          <w:iCs/>
          <w:sz w:val="24"/>
          <w:szCs w:val="24"/>
        </w:rPr>
        <w:t xml:space="preserve"> o adresa la Alpha Bank Romania S.A</w:t>
      </w:r>
      <w:r w:rsidR="001508DA" w:rsidRPr="00B84327">
        <w:rPr>
          <w:rFonts w:ascii="Times New Roman" w:hAnsi="Times New Roman" w:cs="Times New Roman"/>
          <w:b/>
          <w:bCs/>
          <w:i/>
          <w:iCs/>
          <w:sz w:val="24"/>
          <w:szCs w:val="24"/>
        </w:rPr>
        <w:t xml:space="preserve"> pentru a verifica sumele de bani care au intrat in conturile GRIVCO si WISE in baza aranjamentului financiar pus in opera de </w:t>
      </w:r>
      <w:r w:rsidRPr="00B84327">
        <w:rPr>
          <w:rFonts w:ascii="Times New Roman" w:hAnsi="Times New Roman" w:cs="Times New Roman"/>
          <w:b/>
          <w:bCs/>
          <w:i/>
          <w:iCs/>
          <w:sz w:val="24"/>
          <w:szCs w:val="24"/>
        </w:rPr>
        <w:t>Alpha Bank Romania S.A</w:t>
      </w:r>
      <w:r w:rsidR="001508DA" w:rsidRPr="00B84327">
        <w:rPr>
          <w:rFonts w:ascii="Times New Roman" w:hAnsi="Times New Roman" w:cs="Times New Roman"/>
          <w:b/>
          <w:bCs/>
          <w:i/>
          <w:iCs/>
          <w:sz w:val="24"/>
          <w:szCs w:val="24"/>
        </w:rPr>
        <w:t xml:space="preserve"> domnului Dan Voiculescu</w:t>
      </w:r>
    </w:p>
    <w:p w14:paraId="5FDBE984" w14:textId="64FBF727" w:rsidR="001508DA" w:rsidRPr="00B84327" w:rsidRDefault="005C30A6" w:rsidP="00B84327">
      <w:pPr>
        <w:pStyle w:val="ListParagraph"/>
        <w:numPr>
          <w:ilvl w:val="0"/>
          <w:numId w:val="11"/>
        </w:numPr>
        <w:autoSpaceDE w:val="0"/>
        <w:autoSpaceDN w:val="0"/>
        <w:adjustRightInd w:val="0"/>
        <w:spacing w:after="0" w:line="360" w:lineRule="auto"/>
        <w:jc w:val="both"/>
        <w:rPr>
          <w:rFonts w:ascii="Times New Roman" w:hAnsi="Times New Roman" w:cs="Times New Roman"/>
          <w:b/>
          <w:bCs/>
          <w:i/>
          <w:iCs/>
          <w:sz w:val="24"/>
          <w:szCs w:val="24"/>
        </w:rPr>
      </w:pPr>
      <w:bookmarkStart w:id="3" w:name="_Hlk33159864"/>
      <w:bookmarkEnd w:id="2"/>
      <w:r w:rsidRPr="00B84327">
        <w:rPr>
          <w:rFonts w:ascii="Times New Roman" w:hAnsi="Times New Roman" w:cs="Times New Roman"/>
          <w:b/>
          <w:bCs/>
          <w:i/>
          <w:iCs/>
          <w:sz w:val="24"/>
          <w:szCs w:val="24"/>
        </w:rPr>
        <w:t xml:space="preserve">emiterea unei adrese la Alpha Bank Romania S.A </w:t>
      </w:r>
      <w:bookmarkEnd w:id="3"/>
      <w:r w:rsidRPr="00B84327">
        <w:rPr>
          <w:rFonts w:ascii="Times New Roman" w:hAnsi="Times New Roman" w:cs="Times New Roman"/>
          <w:b/>
          <w:bCs/>
          <w:i/>
          <w:iCs/>
          <w:sz w:val="24"/>
          <w:szCs w:val="24"/>
        </w:rPr>
        <w:t xml:space="preserve">pentru a se preciza cum a fost adusa la </w:t>
      </w:r>
      <w:proofErr w:type="spellStart"/>
      <w:r w:rsidRPr="00B84327">
        <w:rPr>
          <w:rFonts w:ascii="Times New Roman" w:hAnsi="Times New Roman" w:cs="Times New Roman"/>
          <w:b/>
          <w:bCs/>
          <w:i/>
          <w:iCs/>
          <w:sz w:val="24"/>
          <w:szCs w:val="24"/>
        </w:rPr>
        <w:t>indeplinire</w:t>
      </w:r>
      <w:proofErr w:type="spellEnd"/>
      <w:r w:rsidRPr="00B84327">
        <w:rPr>
          <w:rFonts w:ascii="Times New Roman" w:hAnsi="Times New Roman" w:cs="Times New Roman"/>
          <w:b/>
          <w:bCs/>
          <w:i/>
          <w:iCs/>
          <w:sz w:val="24"/>
          <w:szCs w:val="24"/>
        </w:rPr>
        <w:t xml:space="preserve"> </w:t>
      </w:r>
      <w:proofErr w:type="spellStart"/>
      <w:r w:rsidRPr="00B84327">
        <w:rPr>
          <w:rFonts w:ascii="Times New Roman" w:hAnsi="Times New Roman" w:cs="Times New Roman"/>
          <w:b/>
          <w:bCs/>
          <w:i/>
          <w:iCs/>
          <w:sz w:val="24"/>
          <w:szCs w:val="24"/>
        </w:rPr>
        <w:t>obligatia</w:t>
      </w:r>
      <w:proofErr w:type="spellEnd"/>
      <w:r w:rsidRPr="00B84327">
        <w:rPr>
          <w:rFonts w:ascii="Times New Roman" w:hAnsi="Times New Roman" w:cs="Times New Roman"/>
          <w:b/>
          <w:bCs/>
          <w:i/>
          <w:iCs/>
          <w:sz w:val="24"/>
          <w:szCs w:val="24"/>
        </w:rPr>
        <w:t xml:space="preserve"> de </w:t>
      </w:r>
      <w:proofErr w:type="spellStart"/>
      <w:r w:rsidRPr="00B84327">
        <w:rPr>
          <w:rFonts w:ascii="Times New Roman" w:hAnsi="Times New Roman" w:cs="Times New Roman"/>
          <w:b/>
          <w:bCs/>
          <w:i/>
          <w:iCs/>
          <w:sz w:val="24"/>
          <w:szCs w:val="24"/>
        </w:rPr>
        <w:t>cunoastere</w:t>
      </w:r>
      <w:proofErr w:type="spellEnd"/>
      <w:r w:rsidRPr="00B84327">
        <w:rPr>
          <w:rFonts w:ascii="Times New Roman" w:hAnsi="Times New Roman" w:cs="Times New Roman"/>
          <w:b/>
          <w:bCs/>
          <w:i/>
          <w:iCs/>
          <w:sz w:val="24"/>
          <w:szCs w:val="24"/>
        </w:rPr>
        <w:t xml:space="preserve"> a clientelei/raportare  a </w:t>
      </w:r>
      <w:proofErr w:type="spellStart"/>
      <w:r w:rsidRPr="00B84327">
        <w:rPr>
          <w:rFonts w:ascii="Times New Roman" w:hAnsi="Times New Roman" w:cs="Times New Roman"/>
          <w:b/>
          <w:bCs/>
          <w:i/>
          <w:iCs/>
          <w:sz w:val="24"/>
          <w:szCs w:val="24"/>
        </w:rPr>
        <w:t>tranzactiilor</w:t>
      </w:r>
      <w:proofErr w:type="spellEnd"/>
      <w:r w:rsidRPr="00B84327">
        <w:rPr>
          <w:rFonts w:ascii="Times New Roman" w:hAnsi="Times New Roman" w:cs="Times New Roman"/>
          <w:b/>
          <w:bCs/>
          <w:i/>
          <w:iCs/>
          <w:sz w:val="24"/>
          <w:szCs w:val="24"/>
        </w:rPr>
        <w:t xml:space="preserve"> suspecte </w:t>
      </w:r>
      <w:proofErr w:type="spellStart"/>
      <w:r w:rsidRPr="00B84327">
        <w:rPr>
          <w:rFonts w:ascii="Times New Roman" w:hAnsi="Times New Roman" w:cs="Times New Roman"/>
          <w:b/>
          <w:bCs/>
          <w:i/>
          <w:iCs/>
          <w:sz w:val="24"/>
          <w:szCs w:val="24"/>
        </w:rPr>
        <w:t>constand</w:t>
      </w:r>
      <w:proofErr w:type="spellEnd"/>
      <w:r w:rsidRPr="00B84327">
        <w:rPr>
          <w:rFonts w:ascii="Times New Roman" w:hAnsi="Times New Roman" w:cs="Times New Roman"/>
          <w:b/>
          <w:bCs/>
          <w:i/>
          <w:iCs/>
          <w:sz w:val="24"/>
          <w:szCs w:val="24"/>
        </w:rPr>
        <w:t xml:space="preserve"> in aranjamentul financiar prin care firmele domnului Dan Voiculescu au beneficiat de </w:t>
      </w:r>
      <w:r w:rsidR="001508DA" w:rsidRPr="00B84327">
        <w:rPr>
          <w:rFonts w:ascii="Times New Roman" w:hAnsi="Times New Roman" w:cs="Times New Roman"/>
          <w:b/>
          <w:bCs/>
          <w:i/>
          <w:iCs/>
          <w:sz w:val="24"/>
          <w:szCs w:val="24"/>
        </w:rPr>
        <w:t xml:space="preserve">acces la sumele de bani aflate in conturile corespondente, mascat sub forma de </w:t>
      </w:r>
      <w:proofErr w:type="spellStart"/>
      <w:r w:rsidR="001508DA" w:rsidRPr="00B84327">
        <w:rPr>
          <w:rFonts w:ascii="Times New Roman" w:hAnsi="Times New Roman" w:cs="Times New Roman"/>
          <w:b/>
          <w:bCs/>
          <w:i/>
          <w:iCs/>
          <w:sz w:val="24"/>
          <w:szCs w:val="24"/>
        </w:rPr>
        <w:t>imprumut</w:t>
      </w:r>
      <w:proofErr w:type="spellEnd"/>
      <w:r w:rsidR="001508DA" w:rsidRPr="00B84327">
        <w:rPr>
          <w:rFonts w:ascii="Times New Roman" w:hAnsi="Times New Roman" w:cs="Times New Roman"/>
          <w:b/>
          <w:bCs/>
          <w:i/>
          <w:iCs/>
          <w:sz w:val="24"/>
          <w:szCs w:val="24"/>
        </w:rPr>
        <w:t xml:space="preserve"> si care au fost sumele transferate </w:t>
      </w:r>
      <w:proofErr w:type="spellStart"/>
      <w:r w:rsidR="001508DA" w:rsidRPr="00B84327">
        <w:rPr>
          <w:rFonts w:ascii="Times New Roman" w:hAnsi="Times New Roman" w:cs="Times New Roman"/>
          <w:b/>
          <w:bCs/>
          <w:i/>
          <w:iCs/>
          <w:sz w:val="24"/>
          <w:szCs w:val="24"/>
        </w:rPr>
        <w:t>societatilor</w:t>
      </w:r>
      <w:proofErr w:type="spellEnd"/>
      <w:r w:rsidR="001508DA" w:rsidRPr="00B84327">
        <w:rPr>
          <w:rFonts w:ascii="Times New Roman" w:hAnsi="Times New Roman" w:cs="Times New Roman"/>
          <w:b/>
          <w:bCs/>
          <w:i/>
          <w:iCs/>
          <w:sz w:val="24"/>
          <w:szCs w:val="24"/>
        </w:rPr>
        <w:t xml:space="preserve"> </w:t>
      </w:r>
      <w:proofErr w:type="spellStart"/>
      <w:r w:rsidR="001508DA" w:rsidRPr="00B84327">
        <w:rPr>
          <w:rFonts w:ascii="Times New Roman" w:hAnsi="Times New Roman" w:cs="Times New Roman"/>
          <w:b/>
          <w:bCs/>
          <w:i/>
          <w:iCs/>
          <w:sz w:val="24"/>
          <w:szCs w:val="24"/>
        </w:rPr>
        <w:t>antereferite</w:t>
      </w:r>
      <w:proofErr w:type="spellEnd"/>
      <w:r w:rsidR="001508DA" w:rsidRPr="00B84327">
        <w:rPr>
          <w:rFonts w:ascii="Times New Roman" w:hAnsi="Times New Roman" w:cs="Times New Roman"/>
          <w:b/>
          <w:bCs/>
          <w:i/>
          <w:iCs/>
          <w:sz w:val="24"/>
          <w:szCs w:val="24"/>
        </w:rPr>
        <w:t xml:space="preserve"> cu aceasta justificare.</w:t>
      </w:r>
    </w:p>
    <w:p w14:paraId="31456EE2" w14:textId="23C06DBB" w:rsidR="001508DA" w:rsidRPr="00B84327" w:rsidRDefault="001508DA" w:rsidP="00B84327">
      <w:pPr>
        <w:pStyle w:val="ListParagraph"/>
        <w:numPr>
          <w:ilvl w:val="0"/>
          <w:numId w:val="11"/>
        </w:numPr>
        <w:autoSpaceDE w:val="0"/>
        <w:autoSpaceDN w:val="0"/>
        <w:adjustRightInd w:val="0"/>
        <w:spacing w:after="0" w:line="360" w:lineRule="auto"/>
        <w:jc w:val="both"/>
        <w:rPr>
          <w:rFonts w:ascii="Times New Roman" w:hAnsi="Times New Roman" w:cs="Times New Roman"/>
          <w:b/>
          <w:bCs/>
          <w:i/>
          <w:iCs/>
          <w:sz w:val="24"/>
          <w:szCs w:val="24"/>
        </w:rPr>
      </w:pPr>
      <w:r w:rsidRPr="00B84327">
        <w:rPr>
          <w:rFonts w:ascii="Times New Roman" w:hAnsi="Times New Roman" w:cs="Times New Roman"/>
          <w:b/>
          <w:bCs/>
          <w:i/>
          <w:iCs/>
          <w:sz w:val="24"/>
          <w:szCs w:val="24"/>
        </w:rPr>
        <w:t xml:space="preserve">emiterea unei adrese la BNR pentru a preciza in ce a constat activitatea de supervizare a </w:t>
      </w:r>
      <w:proofErr w:type="spellStart"/>
      <w:r w:rsidRPr="00B84327">
        <w:rPr>
          <w:rFonts w:ascii="Times New Roman" w:hAnsi="Times New Roman" w:cs="Times New Roman"/>
          <w:b/>
          <w:bCs/>
          <w:i/>
          <w:iCs/>
          <w:sz w:val="24"/>
          <w:szCs w:val="24"/>
        </w:rPr>
        <w:t>activitatii</w:t>
      </w:r>
      <w:proofErr w:type="spellEnd"/>
      <w:r w:rsidRPr="00B84327">
        <w:rPr>
          <w:rFonts w:ascii="Times New Roman" w:hAnsi="Times New Roman" w:cs="Times New Roman"/>
          <w:b/>
          <w:bCs/>
          <w:i/>
          <w:iCs/>
          <w:sz w:val="24"/>
          <w:szCs w:val="24"/>
        </w:rPr>
        <w:t xml:space="preserve"> de creditare </w:t>
      </w:r>
      <w:r w:rsidR="001119E1" w:rsidRPr="00B84327">
        <w:rPr>
          <w:rFonts w:ascii="Times New Roman" w:hAnsi="Times New Roman" w:cs="Times New Roman"/>
          <w:b/>
          <w:bCs/>
          <w:i/>
          <w:iCs/>
          <w:sz w:val="24"/>
          <w:szCs w:val="24"/>
        </w:rPr>
        <w:t xml:space="preserve">a </w:t>
      </w:r>
      <w:proofErr w:type="spellStart"/>
      <w:r w:rsidR="001119E1" w:rsidRPr="00B84327">
        <w:rPr>
          <w:rFonts w:ascii="Times New Roman" w:hAnsi="Times New Roman" w:cs="Times New Roman"/>
          <w:b/>
          <w:bCs/>
          <w:i/>
          <w:iCs/>
          <w:sz w:val="24"/>
          <w:szCs w:val="24"/>
        </w:rPr>
        <w:t>bancii</w:t>
      </w:r>
      <w:proofErr w:type="spellEnd"/>
      <w:r w:rsidR="001119E1" w:rsidRPr="00B84327">
        <w:rPr>
          <w:rFonts w:ascii="Times New Roman" w:hAnsi="Times New Roman" w:cs="Times New Roman"/>
          <w:b/>
          <w:bCs/>
          <w:i/>
          <w:iCs/>
          <w:sz w:val="24"/>
          <w:szCs w:val="24"/>
        </w:rPr>
        <w:t xml:space="preserve"> Alpha Bank Romania S.A.</w:t>
      </w:r>
      <w:r w:rsidR="001008AA" w:rsidRPr="00B84327">
        <w:rPr>
          <w:rFonts w:ascii="Times New Roman" w:hAnsi="Times New Roman" w:cs="Times New Roman"/>
          <w:b/>
          <w:bCs/>
          <w:i/>
          <w:iCs/>
          <w:sz w:val="24"/>
          <w:szCs w:val="24"/>
        </w:rPr>
        <w:t xml:space="preserve"> încheierea contactatului din 31.03.2008 intre WISE INVEST SRL si Alpha Bank Romania S.A. ), dar si a contractului din 4 ianuarie 2018.</w:t>
      </w:r>
    </w:p>
    <w:p w14:paraId="47AC6891" w14:textId="4CA05F69" w:rsidR="001008AA" w:rsidRPr="00B84327" w:rsidRDefault="001008AA" w:rsidP="00B84327">
      <w:pPr>
        <w:pStyle w:val="ListParagraph"/>
        <w:numPr>
          <w:ilvl w:val="0"/>
          <w:numId w:val="11"/>
        </w:numPr>
        <w:spacing w:line="360" w:lineRule="auto"/>
        <w:jc w:val="both"/>
        <w:rPr>
          <w:rFonts w:ascii="Times New Roman" w:hAnsi="Times New Roman" w:cs="Times New Roman"/>
          <w:b/>
          <w:bCs/>
          <w:i/>
          <w:iCs/>
          <w:sz w:val="24"/>
          <w:szCs w:val="24"/>
        </w:rPr>
      </w:pPr>
      <w:r w:rsidRPr="00B84327">
        <w:rPr>
          <w:rFonts w:ascii="Times New Roman" w:hAnsi="Times New Roman" w:cs="Times New Roman"/>
          <w:b/>
          <w:bCs/>
          <w:i/>
          <w:iCs/>
          <w:sz w:val="24"/>
          <w:szCs w:val="24"/>
        </w:rPr>
        <w:t xml:space="preserve">documentația de creditare care a fundamentat încheierea contactatului din 4 </w:t>
      </w:r>
      <w:proofErr w:type="spellStart"/>
      <w:r w:rsidRPr="00B84327">
        <w:rPr>
          <w:rFonts w:ascii="Times New Roman" w:hAnsi="Times New Roman" w:cs="Times New Roman"/>
          <w:b/>
          <w:bCs/>
          <w:i/>
          <w:iCs/>
          <w:sz w:val="24"/>
          <w:szCs w:val="24"/>
        </w:rPr>
        <w:t>ianurarie</w:t>
      </w:r>
      <w:proofErr w:type="spellEnd"/>
      <w:r w:rsidRPr="00B84327">
        <w:rPr>
          <w:rFonts w:ascii="Times New Roman" w:hAnsi="Times New Roman" w:cs="Times New Roman"/>
          <w:b/>
          <w:bCs/>
          <w:i/>
          <w:iCs/>
          <w:sz w:val="24"/>
          <w:szCs w:val="24"/>
        </w:rPr>
        <w:t xml:space="preserve"> 2018 prin care Alpha Bank Romania S.A. si Alpha Bank Sucursala Londra au cedat </w:t>
      </w:r>
      <w:proofErr w:type="spellStart"/>
      <w:r w:rsidRPr="00B84327">
        <w:rPr>
          <w:rFonts w:ascii="Times New Roman" w:hAnsi="Times New Roman" w:cs="Times New Roman"/>
          <w:b/>
          <w:bCs/>
          <w:i/>
          <w:iCs/>
          <w:sz w:val="24"/>
          <w:szCs w:val="24"/>
        </w:rPr>
        <w:t>asa</w:t>
      </w:r>
      <w:proofErr w:type="spellEnd"/>
      <w:r w:rsidRPr="00B84327">
        <w:rPr>
          <w:rFonts w:ascii="Times New Roman" w:hAnsi="Times New Roman" w:cs="Times New Roman"/>
          <w:b/>
          <w:bCs/>
          <w:i/>
          <w:iCs/>
          <w:sz w:val="24"/>
          <w:szCs w:val="24"/>
        </w:rPr>
        <w:t xml:space="preserve"> zisele </w:t>
      </w:r>
      <w:proofErr w:type="spellStart"/>
      <w:r w:rsidRPr="00B84327">
        <w:rPr>
          <w:rFonts w:ascii="Times New Roman" w:hAnsi="Times New Roman" w:cs="Times New Roman"/>
          <w:b/>
          <w:bCs/>
          <w:i/>
          <w:iCs/>
          <w:sz w:val="24"/>
          <w:szCs w:val="24"/>
        </w:rPr>
        <w:t>creante</w:t>
      </w:r>
      <w:proofErr w:type="spellEnd"/>
      <w:r w:rsidRPr="00B84327">
        <w:rPr>
          <w:rFonts w:ascii="Times New Roman" w:hAnsi="Times New Roman" w:cs="Times New Roman"/>
          <w:b/>
          <w:bCs/>
          <w:i/>
          <w:iCs/>
          <w:sz w:val="24"/>
          <w:szCs w:val="24"/>
        </w:rPr>
        <w:t xml:space="preserve"> </w:t>
      </w:r>
      <w:proofErr w:type="spellStart"/>
      <w:r w:rsidRPr="00B84327">
        <w:rPr>
          <w:rFonts w:ascii="Times New Roman" w:hAnsi="Times New Roman" w:cs="Times New Roman"/>
          <w:b/>
          <w:bCs/>
          <w:i/>
          <w:iCs/>
          <w:sz w:val="24"/>
          <w:szCs w:val="24"/>
        </w:rPr>
        <w:t>derivand</w:t>
      </w:r>
      <w:proofErr w:type="spellEnd"/>
      <w:r w:rsidRPr="00B84327">
        <w:rPr>
          <w:rFonts w:ascii="Times New Roman" w:hAnsi="Times New Roman" w:cs="Times New Roman"/>
          <w:b/>
          <w:bCs/>
          <w:i/>
          <w:iCs/>
          <w:sz w:val="24"/>
          <w:szCs w:val="24"/>
        </w:rPr>
        <w:t xml:space="preserve"> din </w:t>
      </w:r>
      <w:proofErr w:type="spellStart"/>
      <w:r w:rsidRPr="00B84327">
        <w:rPr>
          <w:rFonts w:ascii="Times New Roman" w:hAnsi="Times New Roman" w:cs="Times New Roman"/>
          <w:b/>
          <w:bCs/>
          <w:i/>
          <w:iCs/>
          <w:sz w:val="24"/>
          <w:szCs w:val="24"/>
        </w:rPr>
        <w:t>imprumutul</w:t>
      </w:r>
      <w:proofErr w:type="spellEnd"/>
      <w:r w:rsidRPr="00B84327">
        <w:rPr>
          <w:rFonts w:ascii="Times New Roman" w:hAnsi="Times New Roman" w:cs="Times New Roman"/>
          <w:b/>
          <w:bCs/>
          <w:i/>
          <w:iCs/>
          <w:sz w:val="24"/>
          <w:szCs w:val="24"/>
        </w:rPr>
        <w:t xml:space="preserve"> acordat WISE unor </w:t>
      </w:r>
      <w:proofErr w:type="spellStart"/>
      <w:r w:rsidRPr="00B84327">
        <w:rPr>
          <w:rFonts w:ascii="Times New Roman" w:hAnsi="Times New Roman" w:cs="Times New Roman"/>
          <w:b/>
          <w:bCs/>
          <w:i/>
          <w:iCs/>
          <w:sz w:val="24"/>
          <w:szCs w:val="24"/>
        </w:rPr>
        <w:t>societati</w:t>
      </w:r>
      <w:proofErr w:type="spellEnd"/>
      <w:r w:rsidRPr="00B84327">
        <w:rPr>
          <w:rFonts w:ascii="Times New Roman" w:hAnsi="Times New Roman" w:cs="Times New Roman"/>
          <w:b/>
          <w:bCs/>
          <w:i/>
          <w:iCs/>
          <w:sz w:val="24"/>
          <w:szCs w:val="24"/>
        </w:rPr>
        <w:t xml:space="preserve"> de securitizare, </w:t>
      </w:r>
      <w:proofErr w:type="spellStart"/>
      <w:r w:rsidRPr="00B84327">
        <w:rPr>
          <w:rFonts w:ascii="Times New Roman" w:hAnsi="Times New Roman" w:cs="Times New Roman"/>
          <w:b/>
          <w:bCs/>
          <w:i/>
          <w:iCs/>
          <w:sz w:val="24"/>
          <w:szCs w:val="24"/>
        </w:rPr>
        <w:t>fara</w:t>
      </w:r>
      <w:proofErr w:type="spellEnd"/>
      <w:r w:rsidRPr="00B84327">
        <w:rPr>
          <w:rFonts w:ascii="Times New Roman" w:hAnsi="Times New Roman" w:cs="Times New Roman"/>
          <w:b/>
          <w:bCs/>
          <w:i/>
          <w:iCs/>
          <w:sz w:val="24"/>
          <w:szCs w:val="24"/>
        </w:rPr>
        <w:t xml:space="preserve"> </w:t>
      </w:r>
      <w:proofErr w:type="spellStart"/>
      <w:r w:rsidRPr="00B84327">
        <w:rPr>
          <w:rFonts w:ascii="Times New Roman" w:hAnsi="Times New Roman" w:cs="Times New Roman"/>
          <w:b/>
          <w:bCs/>
          <w:i/>
          <w:iCs/>
          <w:sz w:val="24"/>
          <w:szCs w:val="24"/>
        </w:rPr>
        <w:t>indeplinirea</w:t>
      </w:r>
      <w:proofErr w:type="spellEnd"/>
      <w:r w:rsidRPr="00B84327">
        <w:rPr>
          <w:rFonts w:ascii="Times New Roman" w:hAnsi="Times New Roman" w:cs="Times New Roman"/>
          <w:b/>
          <w:bCs/>
          <w:i/>
          <w:iCs/>
          <w:sz w:val="24"/>
          <w:szCs w:val="24"/>
        </w:rPr>
        <w:t xml:space="preserve"> </w:t>
      </w:r>
      <w:proofErr w:type="spellStart"/>
      <w:r w:rsidRPr="00B84327">
        <w:rPr>
          <w:rFonts w:ascii="Times New Roman" w:hAnsi="Times New Roman" w:cs="Times New Roman"/>
          <w:b/>
          <w:bCs/>
          <w:i/>
          <w:iCs/>
          <w:sz w:val="24"/>
          <w:szCs w:val="24"/>
        </w:rPr>
        <w:t>obligatiei</w:t>
      </w:r>
      <w:proofErr w:type="spellEnd"/>
      <w:r w:rsidRPr="00B84327">
        <w:rPr>
          <w:rFonts w:ascii="Times New Roman" w:hAnsi="Times New Roman" w:cs="Times New Roman"/>
          <w:b/>
          <w:bCs/>
          <w:i/>
          <w:iCs/>
          <w:sz w:val="24"/>
          <w:szCs w:val="24"/>
        </w:rPr>
        <w:t xml:space="preserve"> de </w:t>
      </w:r>
      <w:proofErr w:type="spellStart"/>
      <w:r w:rsidRPr="00B84327">
        <w:rPr>
          <w:rFonts w:ascii="Times New Roman" w:hAnsi="Times New Roman" w:cs="Times New Roman"/>
          <w:b/>
          <w:bCs/>
          <w:i/>
          <w:iCs/>
          <w:sz w:val="24"/>
          <w:szCs w:val="24"/>
        </w:rPr>
        <w:t>cunoastere</w:t>
      </w:r>
      <w:proofErr w:type="spellEnd"/>
      <w:r w:rsidRPr="00B84327">
        <w:rPr>
          <w:rFonts w:ascii="Times New Roman" w:hAnsi="Times New Roman" w:cs="Times New Roman"/>
          <w:b/>
          <w:bCs/>
          <w:i/>
          <w:iCs/>
          <w:sz w:val="24"/>
          <w:szCs w:val="24"/>
        </w:rPr>
        <w:t xml:space="preserve"> a clientelei si notificare a Oficiului National pentru Prevenirea si Combaterea Spălării Banilor ), si a actelor </w:t>
      </w:r>
      <w:proofErr w:type="spellStart"/>
      <w:r w:rsidRPr="00B84327">
        <w:rPr>
          <w:rFonts w:ascii="Times New Roman" w:hAnsi="Times New Roman" w:cs="Times New Roman"/>
          <w:b/>
          <w:bCs/>
          <w:i/>
          <w:iCs/>
          <w:sz w:val="24"/>
          <w:szCs w:val="24"/>
        </w:rPr>
        <w:t>aditionale</w:t>
      </w:r>
      <w:proofErr w:type="spellEnd"/>
      <w:r w:rsidRPr="00B84327">
        <w:rPr>
          <w:rFonts w:ascii="Times New Roman" w:hAnsi="Times New Roman" w:cs="Times New Roman"/>
          <w:b/>
          <w:bCs/>
          <w:i/>
          <w:iCs/>
          <w:sz w:val="24"/>
          <w:szCs w:val="24"/>
        </w:rPr>
        <w:t xml:space="preserve">. </w:t>
      </w:r>
      <w:proofErr w:type="spellStart"/>
      <w:r w:rsidRPr="00B84327">
        <w:rPr>
          <w:rFonts w:ascii="Times New Roman" w:hAnsi="Times New Roman" w:cs="Times New Roman"/>
          <w:b/>
          <w:bCs/>
          <w:i/>
          <w:iCs/>
          <w:sz w:val="24"/>
          <w:szCs w:val="24"/>
        </w:rPr>
        <w:t>instanta</w:t>
      </w:r>
      <w:proofErr w:type="spellEnd"/>
      <w:r w:rsidRPr="00B84327">
        <w:rPr>
          <w:rFonts w:ascii="Times New Roman" w:hAnsi="Times New Roman" w:cs="Times New Roman"/>
          <w:b/>
          <w:bCs/>
          <w:i/>
          <w:iCs/>
          <w:sz w:val="24"/>
          <w:szCs w:val="24"/>
        </w:rPr>
        <w:t xml:space="preserve"> </w:t>
      </w:r>
      <w:proofErr w:type="spellStart"/>
      <w:r w:rsidRPr="00B84327">
        <w:rPr>
          <w:rFonts w:ascii="Times New Roman" w:hAnsi="Times New Roman" w:cs="Times New Roman"/>
          <w:b/>
          <w:bCs/>
          <w:i/>
          <w:iCs/>
          <w:sz w:val="24"/>
          <w:szCs w:val="24"/>
        </w:rPr>
        <w:t>urmand</w:t>
      </w:r>
      <w:proofErr w:type="spellEnd"/>
      <w:r w:rsidRPr="00B84327">
        <w:rPr>
          <w:rFonts w:ascii="Times New Roman" w:hAnsi="Times New Roman" w:cs="Times New Roman"/>
          <w:b/>
          <w:bCs/>
          <w:i/>
          <w:iCs/>
          <w:sz w:val="24"/>
          <w:szCs w:val="24"/>
        </w:rPr>
        <w:t xml:space="preserve"> sa </w:t>
      </w:r>
      <w:proofErr w:type="spellStart"/>
      <w:r w:rsidRPr="00B84327">
        <w:rPr>
          <w:rFonts w:ascii="Times New Roman" w:hAnsi="Times New Roman" w:cs="Times New Roman"/>
          <w:b/>
          <w:bCs/>
          <w:i/>
          <w:iCs/>
          <w:sz w:val="24"/>
          <w:szCs w:val="24"/>
        </w:rPr>
        <w:t>emita</w:t>
      </w:r>
      <w:proofErr w:type="spellEnd"/>
      <w:r w:rsidRPr="00B84327">
        <w:rPr>
          <w:rFonts w:ascii="Times New Roman" w:hAnsi="Times New Roman" w:cs="Times New Roman"/>
          <w:b/>
          <w:bCs/>
          <w:i/>
          <w:iCs/>
          <w:sz w:val="24"/>
          <w:szCs w:val="24"/>
        </w:rPr>
        <w:t xml:space="preserve"> o adresa la Alpha Bank Romania S.A pentru a verifica sumele de bani care au intrat in conturile GRIVCO </w:t>
      </w:r>
      <w:r w:rsidRPr="00B84327">
        <w:rPr>
          <w:rFonts w:ascii="Times New Roman" w:hAnsi="Times New Roman" w:cs="Times New Roman"/>
          <w:b/>
          <w:bCs/>
          <w:i/>
          <w:iCs/>
          <w:sz w:val="24"/>
          <w:szCs w:val="24"/>
        </w:rPr>
        <w:lastRenderedPageBreak/>
        <w:t>si WISE in baza aranjamentului financiar pus in opera de Alpha Bank Romania S.A domnului Dan Voiculescu prin acest mecanism.</w:t>
      </w:r>
    </w:p>
    <w:p w14:paraId="564ACFE2" w14:textId="68BD382E" w:rsidR="00365CB4" w:rsidRPr="00B84327" w:rsidRDefault="00365CB4" w:rsidP="00B84327">
      <w:pPr>
        <w:autoSpaceDE w:val="0"/>
        <w:autoSpaceDN w:val="0"/>
        <w:adjustRightInd w:val="0"/>
        <w:spacing w:after="0" w:line="360" w:lineRule="auto"/>
        <w:ind w:firstLine="708"/>
        <w:jc w:val="both"/>
        <w:rPr>
          <w:rFonts w:ascii="Times New Roman" w:hAnsi="Times New Roman" w:cs="Times New Roman"/>
          <w:b/>
          <w:bCs/>
          <w:sz w:val="24"/>
          <w:szCs w:val="24"/>
        </w:rPr>
      </w:pPr>
    </w:p>
    <w:p w14:paraId="558FC07B" w14:textId="77777777" w:rsidR="00365CB4" w:rsidRPr="00B84327" w:rsidRDefault="00365CB4" w:rsidP="00B84327">
      <w:pPr>
        <w:autoSpaceDE w:val="0"/>
        <w:autoSpaceDN w:val="0"/>
        <w:adjustRightInd w:val="0"/>
        <w:spacing w:after="0" w:line="360" w:lineRule="auto"/>
        <w:ind w:firstLine="708"/>
        <w:jc w:val="both"/>
        <w:rPr>
          <w:rFonts w:ascii="Times New Roman" w:hAnsi="Times New Roman" w:cs="Times New Roman"/>
          <w:sz w:val="24"/>
          <w:szCs w:val="24"/>
        </w:rPr>
      </w:pPr>
    </w:p>
    <w:p w14:paraId="031B91BC" w14:textId="3F79226D" w:rsidR="00365CB4" w:rsidRPr="00B84327" w:rsidRDefault="00BA4F29" w:rsidP="00B84327">
      <w:pPr>
        <w:autoSpaceDE w:val="0"/>
        <w:autoSpaceDN w:val="0"/>
        <w:adjustRightInd w:val="0"/>
        <w:spacing w:after="0" w:line="360" w:lineRule="auto"/>
        <w:ind w:firstLine="708"/>
        <w:jc w:val="both"/>
        <w:rPr>
          <w:rFonts w:ascii="Times New Roman" w:hAnsi="Times New Roman" w:cs="Times New Roman"/>
          <w:b/>
          <w:bCs/>
          <w:sz w:val="24"/>
          <w:szCs w:val="24"/>
        </w:rPr>
      </w:pPr>
      <w:proofErr w:type="spellStart"/>
      <w:r w:rsidRPr="00B84327">
        <w:rPr>
          <w:rFonts w:ascii="Times New Roman" w:hAnsi="Times New Roman" w:cs="Times New Roman"/>
          <w:sz w:val="24"/>
          <w:szCs w:val="24"/>
        </w:rPr>
        <w:t>Ab</w:t>
      </w:r>
      <w:proofErr w:type="spellEnd"/>
      <w:r w:rsidRPr="00B84327">
        <w:rPr>
          <w:rFonts w:ascii="Times New Roman" w:hAnsi="Times New Roman" w:cs="Times New Roman"/>
          <w:sz w:val="24"/>
          <w:szCs w:val="24"/>
        </w:rPr>
        <w:t xml:space="preserve"> </w:t>
      </w:r>
      <w:proofErr w:type="spellStart"/>
      <w:r w:rsidRPr="00B84327">
        <w:rPr>
          <w:rFonts w:ascii="Times New Roman" w:hAnsi="Times New Roman" w:cs="Times New Roman"/>
          <w:sz w:val="24"/>
          <w:szCs w:val="24"/>
        </w:rPr>
        <w:t>initio</w:t>
      </w:r>
      <w:proofErr w:type="spellEnd"/>
      <w:r w:rsidRPr="00B84327">
        <w:rPr>
          <w:rFonts w:ascii="Times New Roman" w:hAnsi="Times New Roman" w:cs="Times New Roman"/>
          <w:sz w:val="24"/>
          <w:szCs w:val="24"/>
        </w:rPr>
        <w:t xml:space="preserve">, subliniem că </w:t>
      </w:r>
      <w:r w:rsidR="00365CB4" w:rsidRPr="00B84327">
        <w:rPr>
          <w:rFonts w:ascii="Times New Roman" w:hAnsi="Times New Roman" w:cs="Times New Roman"/>
          <w:sz w:val="24"/>
          <w:szCs w:val="24"/>
        </w:rPr>
        <w:t xml:space="preserve">în privința aspectelor de ordin teoretic a căror aprofundare a permis ridicarea unor indicii de suspiciune privind o potențială tipologie de spălare a banilor prin intermediul sistemului imobiliar, intervenienta menționează, cu titlu introductiv, că în cauza de față sunt exploatate vulnerabilitățile sistemului nostru de drept în prevenirea </w:t>
      </w:r>
      <w:proofErr w:type="spellStart"/>
      <w:r w:rsidR="00365CB4" w:rsidRPr="00B84327">
        <w:rPr>
          <w:rFonts w:ascii="Times New Roman" w:hAnsi="Times New Roman" w:cs="Times New Roman"/>
          <w:sz w:val="24"/>
          <w:szCs w:val="24"/>
        </w:rPr>
        <w:t>şi</w:t>
      </w:r>
      <w:proofErr w:type="spellEnd"/>
      <w:r w:rsidR="00365CB4" w:rsidRPr="00B84327">
        <w:rPr>
          <w:rFonts w:ascii="Times New Roman" w:hAnsi="Times New Roman" w:cs="Times New Roman"/>
          <w:sz w:val="24"/>
          <w:szCs w:val="24"/>
        </w:rPr>
        <w:t xml:space="preserve"> combaterea eficientă a spălării banilor constând în neobservarea indiciilor de suspiciune </w:t>
      </w:r>
      <w:r w:rsidR="00365CB4" w:rsidRPr="00B84327">
        <w:rPr>
          <w:rFonts w:ascii="Times New Roman" w:hAnsi="Times New Roman" w:cs="Times New Roman"/>
          <w:b/>
          <w:bCs/>
          <w:sz w:val="24"/>
          <w:szCs w:val="24"/>
        </w:rPr>
        <w:t>(</w:t>
      </w:r>
      <w:proofErr w:type="spellStart"/>
      <w:r w:rsidR="00365CB4" w:rsidRPr="00B84327">
        <w:rPr>
          <w:rFonts w:ascii="Times New Roman" w:hAnsi="Times New Roman" w:cs="Times New Roman"/>
          <w:b/>
          <w:bCs/>
          <w:sz w:val="24"/>
          <w:szCs w:val="24"/>
        </w:rPr>
        <w:t>red</w:t>
      </w:r>
      <w:proofErr w:type="spellEnd"/>
      <w:r w:rsidR="00365CB4" w:rsidRPr="00B84327">
        <w:rPr>
          <w:rFonts w:ascii="Times New Roman" w:hAnsi="Times New Roman" w:cs="Times New Roman"/>
          <w:b/>
          <w:bCs/>
          <w:sz w:val="24"/>
          <w:szCs w:val="24"/>
        </w:rPr>
        <w:t xml:space="preserve"> </w:t>
      </w:r>
      <w:proofErr w:type="spellStart"/>
      <w:r w:rsidR="00365CB4" w:rsidRPr="00B84327">
        <w:rPr>
          <w:rFonts w:ascii="Times New Roman" w:hAnsi="Times New Roman" w:cs="Times New Roman"/>
          <w:b/>
          <w:bCs/>
          <w:sz w:val="24"/>
          <w:szCs w:val="24"/>
        </w:rPr>
        <w:t>flags</w:t>
      </w:r>
      <w:proofErr w:type="spellEnd"/>
      <w:r w:rsidR="00365CB4" w:rsidRPr="00B84327">
        <w:rPr>
          <w:rFonts w:ascii="Times New Roman" w:hAnsi="Times New Roman" w:cs="Times New Roman"/>
          <w:b/>
          <w:bCs/>
          <w:sz w:val="24"/>
          <w:szCs w:val="24"/>
        </w:rPr>
        <w:t>)</w:t>
      </w:r>
      <w:r w:rsidR="00365CB4" w:rsidRPr="00B84327">
        <w:rPr>
          <w:rFonts w:ascii="Times New Roman" w:hAnsi="Times New Roman" w:cs="Times New Roman"/>
          <w:sz w:val="24"/>
          <w:szCs w:val="24"/>
        </w:rPr>
        <w:t xml:space="preserve"> și a neverificării cauzei raportului juridic căruia i s</w:t>
      </w:r>
      <w:r w:rsidRPr="00B84327">
        <w:rPr>
          <w:rFonts w:ascii="Times New Roman" w:hAnsi="Times New Roman" w:cs="Times New Roman"/>
          <w:sz w:val="24"/>
          <w:szCs w:val="24"/>
        </w:rPr>
        <w:t>-ar</w:t>
      </w:r>
      <w:r w:rsidR="00365CB4" w:rsidRPr="00B84327">
        <w:rPr>
          <w:rFonts w:ascii="Times New Roman" w:hAnsi="Times New Roman" w:cs="Times New Roman"/>
          <w:sz w:val="24"/>
          <w:szCs w:val="24"/>
        </w:rPr>
        <w:t xml:space="preserve"> recunoaște aparența de legalitate prin procedura insolvenței,</w:t>
      </w:r>
      <w:r w:rsidR="00365CB4" w:rsidRPr="00B84327">
        <w:rPr>
          <w:rFonts w:ascii="Times New Roman" w:hAnsi="Times New Roman" w:cs="Times New Roman"/>
          <w:b/>
          <w:bCs/>
          <w:sz w:val="24"/>
          <w:szCs w:val="24"/>
        </w:rPr>
        <w:t xml:space="preserve"> justificat de imposibilitatea de plată a datoriilor față de</w:t>
      </w:r>
      <w:r w:rsidRPr="00B84327">
        <w:rPr>
          <w:rFonts w:ascii="Times New Roman" w:hAnsi="Times New Roman" w:cs="Times New Roman"/>
          <w:b/>
          <w:bCs/>
          <w:sz w:val="24"/>
          <w:szCs w:val="24"/>
        </w:rPr>
        <w:t xml:space="preserve"> APF</w:t>
      </w:r>
      <w:r w:rsidR="00365CB4" w:rsidRPr="00B84327">
        <w:rPr>
          <w:rFonts w:ascii="Times New Roman" w:hAnsi="Times New Roman" w:cs="Times New Roman"/>
          <w:b/>
          <w:bCs/>
          <w:sz w:val="24"/>
          <w:szCs w:val="24"/>
        </w:rPr>
        <w:t>, instituție care însă nu putea justifica în mod legal certitudinea și întinderea creanței cu care s-a</w:t>
      </w:r>
      <w:r w:rsidRPr="00B84327">
        <w:rPr>
          <w:rFonts w:ascii="Times New Roman" w:hAnsi="Times New Roman" w:cs="Times New Roman"/>
          <w:b/>
          <w:bCs/>
          <w:sz w:val="24"/>
          <w:szCs w:val="24"/>
        </w:rPr>
        <w:t>r</w:t>
      </w:r>
      <w:r w:rsidR="00365CB4" w:rsidRPr="00B84327">
        <w:rPr>
          <w:rFonts w:ascii="Times New Roman" w:hAnsi="Times New Roman" w:cs="Times New Roman"/>
          <w:b/>
          <w:bCs/>
          <w:sz w:val="24"/>
          <w:szCs w:val="24"/>
        </w:rPr>
        <w:t xml:space="preserve"> înscri</w:t>
      </w:r>
      <w:r w:rsidRPr="00B84327">
        <w:rPr>
          <w:rFonts w:ascii="Times New Roman" w:hAnsi="Times New Roman" w:cs="Times New Roman"/>
          <w:b/>
          <w:bCs/>
          <w:sz w:val="24"/>
          <w:szCs w:val="24"/>
        </w:rPr>
        <w:t>e</w:t>
      </w:r>
      <w:r w:rsidR="00365CB4" w:rsidRPr="00B84327">
        <w:rPr>
          <w:rFonts w:ascii="Times New Roman" w:hAnsi="Times New Roman" w:cs="Times New Roman"/>
          <w:b/>
          <w:bCs/>
          <w:sz w:val="24"/>
          <w:szCs w:val="24"/>
        </w:rPr>
        <w:t xml:space="preserve"> la masa </w:t>
      </w:r>
      <w:proofErr w:type="spellStart"/>
      <w:r w:rsidR="00365CB4" w:rsidRPr="00B84327">
        <w:rPr>
          <w:rFonts w:ascii="Times New Roman" w:hAnsi="Times New Roman" w:cs="Times New Roman"/>
          <w:b/>
          <w:bCs/>
          <w:sz w:val="24"/>
          <w:szCs w:val="24"/>
        </w:rPr>
        <w:t>credală</w:t>
      </w:r>
      <w:proofErr w:type="spellEnd"/>
      <w:r w:rsidR="00365CB4" w:rsidRPr="00B84327">
        <w:rPr>
          <w:rFonts w:ascii="Times New Roman" w:hAnsi="Times New Roman" w:cs="Times New Roman"/>
          <w:b/>
          <w:bCs/>
          <w:sz w:val="24"/>
          <w:szCs w:val="24"/>
        </w:rPr>
        <w:t>, aspect care p</w:t>
      </w:r>
      <w:r w:rsidRPr="00B84327">
        <w:rPr>
          <w:rFonts w:ascii="Times New Roman" w:hAnsi="Times New Roman" w:cs="Times New Roman"/>
          <w:b/>
          <w:bCs/>
          <w:sz w:val="24"/>
          <w:szCs w:val="24"/>
        </w:rPr>
        <w:t>oate</w:t>
      </w:r>
      <w:r w:rsidR="00365CB4" w:rsidRPr="00B84327">
        <w:rPr>
          <w:rFonts w:ascii="Times New Roman" w:hAnsi="Times New Roman" w:cs="Times New Roman"/>
          <w:b/>
          <w:bCs/>
          <w:sz w:val="24"/>
          <w:szCs w:val="24"/>
        </w:rPr>
        <w:t xml:space="preserve"> fi cunoscut de către judecătorul sindic dintr-o analiză atentă a documentației de creditare.</w:t>
      </w:r>
    </w:p>
    <w:p w14:paraId="53B29191" w14:textId="0FDDE4A4" w:rsidR="00365CB4" w:rsidRPr="00B84327" w:rsidRDefault="00BA4F29" w:rsidP="00B84327">
      <w:pPr>
        <w:autoSpaceDE w:val="0"/>
        <w:autoSpaceDN w:val="0"/>
        <w:adjustRightInd w:val="0"/>
        <w:spacing w:after="0" w:line="360" w:lineRule="auto"/>
        <w:ind w:firstLine="708"/>
        <w:jc w:val="both"/>
        <w:rPr>
          <w:rFonts w:ascii="Times New Roman" w:hAnsi="Times New Roman" w:cs="Times New Roman"/>
          <w:sz w:val="24"/>
          <w:szCs w:val="24"/>
        </w:rPr>
      </w:pPr>
      <w:r w:rsidRPr="00B84327">
        <w:rPr>
          <w:rFonts w:ascii="Times New Roman" w:hAnsi="Times New Roman" w:cs="Times New Roman"/>
          <w:b/>
          <w:bCs/>
          <w:sz w:val="24"/>
          <w:szCs w:val="24"/>
        </w:rPr>
        <w:t>Intervenienta</w:t>
      </w:r>
      <w:r w:rsidR="00365CB4" w:rsidRPr="00B84327">
        <w:rPr>
          <w:rFonts w:ascii="Times New Roman" w:hAnsi="Times New Roman" w:cs="Times New Roman"/>
          <w:sz w:val="24"/>
          <w:szCs w:val="24"/>
        </w:rPr>
        <w:t xml:space="preserve"> reamintește că tipologia falsului proces (Le </w:t>
      </w:r>
      <w:proofErr w:type="spellStart"/>
      <w:r w:rsidR="00365CB4" w:rsidRPr="00B84327">
        <w:rPr>
          <w:rFonts w:ascii="Times New Roman" w:hAnsi="Times New Roman" w:cs="Times New Roman"/>
          <w:sz w:val="24"/>
          <w:szCs w:val="24"/>
        </w:rPr>
        <w:t>faux</w:t>
      </w:r>
      <w:proofErr w:type="spellEnd"/>
      <w:r w:rsidR="00365CB4" w:rsidRPr="00B84327">
        <w:rPr>
          <w:rFonts w:ascii="Times New Roman" w:hAnsi="Times New Roman" w:cs="Times New Roman"/>
          <w:sz w:val="24"/>
          <w:szCs w:val="24"/>
        </w:rPr>
        <w:t xml:space="preserve"> </w:t>
      </w:r>
      <w:proofErr w:type="spellStart"/>
      <w:r w:rsidR="00365CB4" w:rsidRPr="00B84327">
        <w:rPr>
          <w:rFonts w:ascii="Times New Roman" w:hAnsi="Times New Roman" w:cs="Times New Roman"/>
          <w:sz w:val="24"/>
          <w:szCs w:val="24"/>
        </w:rPr>
        <w:t>procès</w:t>
      </w:r>
      <w:proofErr w:type="spellEnd"/>
      <w:r w:rsidR="00365CB4" w:rsidRPr="00B84327">
        <w:rPr>
          <w:rFonts w:ascii="Times New Roman" w:hAnsi="Times New Roman" w:cs="Times New Roman"/>
          <w:sz w:val="24"/>
          <w:szCs w:val="24"/>
        </w:rPr>
        <w:t>), una din cele mai seducătoare și infantile tehnici de legalizare a banilor murdari</w:t>
      </w:r>
      <w:r w:rsidR="00365CB4" w:rsidRPr="00B84327">
        <w:rPr>
          <w:rFonts w:ascii="Times New Roman" w:hAnsi="Times New Roman" w:cs="Times New Roman"/>
          <w:sz w:val="24"/>
          <w:szCs w:val="24"/>
          <w:vertAlign w:val="superscript"/>
        </w:rPr>
        <w:t xml:space="preserve">  (</w:t>
      </w:r>
      <w:proofErr w:type="spellStart"/>
      <w:r w:rsidR="00365CB4" w:rsidRPr="00B84327">
        <w:rPr>
          <w:rFonts w:ascii="Times New Roman" w:hAnsi="Times New Roman" w:cs="Times New Roman"/>
          <w:sz w:val="24"/>
          <w:szCs w:val="24"/>
        </w:rPr>
        <w:t>Éric</w:t>
      </w:r>
      <w:proofErr w:type="spellEnd"/>
      <w:r w:rsidR="00365CB4" w:rsidRPr="00B84327">
        <w:rPr>
          <w:rFonts w:ascii="Times New Roman" w:hAnsi="Times New Roman" w:cs="Times New Roman"/>
          <w:sz w:val="24"/>
          <w:szCs w:val="24"/>
        </w:rPr>
        <w:t xml:space="preserve"> Vernier, </w:t>
      </w:r>
      <w:proofErr w:type="spellStart"/>
      <w:r w:rsidR="00365CB4" w:rsidRPr="00B84327">
        <w:rPr>
          <w:rFonts w:ascii="Times New Roman" w:hAnsi="Times New Roman" w:cs="Times New Roman"/>
          <w:sz w:val="24"/>
          <w:szCs w:val="24"/>
        </w:rPr>
        <w:t>Techniques</w:t>
      </w:r>
      <w:proofErr w:type="spellEnd"/>
      <w:r w:rsidR="00365CB4" w:rsidRPr="00B84327">
        <w:rPr>
          <w:rFonts w:ascii="Times New Roman" w:hAnsi="Times New Roman" w:cs="Times New Roman"/>
          <w:sz w:val="24"/>
          <w:szCs w:val="24"/>
        </w:rPr>
        <w:t xml:space="preserve"> de </w:t>
      </w:r>
      <w:proofErr w:type="spellStart"/>
      <w:r w:rsidR="00365CB4" w:rsidRPr="00B84327">
        <w:rPr>
          <w:rFonts w:ascii="Times New Roman" w:hAnsi="Times New Roman" w:cs="Times New Roman"/>
          <w:sz w:val="24"/>
          <w:szCs w:val="24"/>
        </w:rPr>
        <w:t>blanchiment</w:t>
      </w:r>
      <w:proofErr w:type="spellEnd"/>
      <w:r w:rsidR="00365CB4" w:rsidRPr="00B84327">
        <w:rPr>
          <w:rFonts w:ascii="Times New Roman" w:hAnsi="Times New Roman" w:cs="Times New Roman"/>
          <w:sz w:val="24"/>
          <w:szCs w:val="24"/>
        </w:rPr>
        <w:t xml:space="preserve"> et </w:t>
      </w:r>
      <w:proofErr w:type="spellStart"/>
      <w:r w:rsidR="00365CB4" w:rsidRPr="00B84327">
        <w:rPr>
          <w:rFonts w:ascii="Times New Roman" w:hAnsi="Times New Roman" w:cs="Times New Roman"/>
          <w:sz w:val="24"/>
          <w:szCs w:val="24"/>
        </w:rPr>
        <w:t>moyens</w:t>
      </w:r>
      <w:proofErr w:type="spellEnd"/>
      <w:r w:rsidR="00365CB4" w:rsidRPr="00B84327">
        <w:rPr>
          <w:rFonts w:ascii="Times New Roman" w:hAnsi="Times New Roman" w:cs="Times New Roman"/>
          <w:sz w:val="24"/>
          <w:szCs w:val="24"/>
        </w:rPr>
        <w:t xml:space="preserve"> de </w:t>
      </w:r>
      <w:proofErr w:type="spellStart"/>
      <w:r w:rsidR="00365CB4" w:rsidRPr="00B84327">
        <w:rPr>
          <w:rFonts w:ascii="Times New Roman" w:hAnsi="Times New Roman" w:cs="Times New Roman"/>
          <w:sz w:val="24"/>
          <w:szCs w:val="24"/>
        </w:rPr>
        <w:t>lutte</w:t>
      </w:r>
      <w:proofErr w:type="spellEnd"/>
      <w:r w:rsidR="00365CB4" w:rsidRPr="00B84327">
        <w:rPr>
          <w:rFonts w:ascii="Times New Roman" w:hAnsi="Times New Roman" w:cs="Times New Roman"/>
          <w:sz w:val="24"/>
          <w:szCs w:val="24"/>
        </w:rPr>
        <w:t xml:space="preserve">, Ed. </w:t>
      </w:r>
      <w:proofErr w:type="spellStart"/>
      <w:r w:rsidR="00365CB4" w:rsidRPr="00B84327">
        <w:rPr>
          <w:rFonts w:ascii="Times New Roman" w:hAnsi="Times New Roman" w:cs="Times New Roman"/>
          <w:sz w:val="24"/>
          <w:szCs w:val="24"/>
        </w:rPr>
        <w:t>Dunod</w:t>
      </w:r>
      <w:proofErr w:type="spellEnd"/>
      <w:r w:rsidR="00365CB4" w:rsidRPr="00B84327">
        <w:rPr>
          <w:rFonts w:ascii="Times New Roman" w:hAnsi="Times New Roman" w:cs="Times New Roman"/>
          <w:sz w:val="24"/>
          <w:szCs w:val="24"/>
        </w:rPr>
        <w:t xml:space="preserve">, Paris 2005, p.65-67), definind, totodată, procesul derulat prin mijlocirea instanțelor judecătorești prin care se dă o </w:t>
      </w:r>
      <w:proofErr w:type="spellStart"/>
      <w:r w:rsidR="00365CB4" w:rsidRPr="00B84327">
        <w:rPr>
          <w:rFonts w:ascii="Times New Roman" w:hAnsi="Times New Roman" w:cs="Times New Roman"/>
          <w:sz w:val="24"/>
          <w:szCs w:val="24"/>
        </w:rPr>
        <w:t>aparenţă</w:t>
      </w:r>
      <w:proofErr w:type="spellEnd"/>
      <w:r w:rsidR="00365CB4" w:rsidRPr="00B84327">
        <w:rPr>
          <w:rFonts w:ascii="Times New Roman" w:hAnsi="Times New Roman" w:cs="Times New Roman"/>
          <w:sz w:val="24"/>
          <w:szCs w:val="24"/>
        </w:rPr>
        <w:t xml:space="preserve"> de legalitate unor profituri </w:t>
      </w:r>
      <w:proofErr w:type="spellStart"/>
      <w:r w:rsidR="00365CB4" w:rsidRPr="00B84327">
        <w:rPr>
          <w:rFonts w:ascii="Times New Roman" w:hAnsi="Times New Roman" w:cs="Times New Roman"/>
          <w:sz w:val="24"/>
          <w:szCs w:val="24"/>
        </w:rPr>
        <w:t>obţinute</w:t>
      </w:r>
      <w:proofErr w:type="spellEnd"/>
      <w:r w:rsidR="00365CB4" w:rsidRPr="00B84327">
        <w:rPr>
          <w:rFonts w:ascii="Times New Roman" w:hAnsi="Times New Roman" w:cs="Times New Roman"/>
          <w:sz w:val="24"/>
          <w:szCs w:val="24"/>
        </w:rPr>
        <w:t xml:space="preserve"> ilegal de către infractori care, fără a fi </w:t>
      </w:r>
      <w:proofErr w:type="spellStart"/>
      <w:r w:rsidR="00365CB4" w:rsidRPr="00B84327">
        <w:rPr>
          <w:rFonts w:ascii="Times New Roman" w:hAnsi="Times New Roman" w:cs="Times New Roman"/>
          <w:sz w:val="24"/>
          <w:szCs w:val="24"/>
        </w:rPr>
        <w:t>compromişi</w:t>
      </w:r>
      <w:proofErr w:type="spellEnd"/>
      <w:r w:rsidR="00365CB4" w:rsidRPr="00B84327">
        <w:rPr>
          <w:rFonts w:ascii="Times New Roman" w:hAnsi="Times New Roman" w:cs="Times New Roman"/>
          <w:sz w:val="24"/>
          <w:szCs w:val="24"/>
        </w:rPr>
        <w:t xml:space="preserve">, beneficiază ulterior de sumele </w:t>
      </w:r>
      <w:proofErr w:type="spellStart"/>
      <w:r w:rsidR="00365CB4" w:rsidRPr="00B84327">
        <w:rPr>
          <w:rFonts w:ascii="Times New Roman" w:hAnsi="Times New Roman" w:cs="Times New Roman"/>
          <w:sz w:val="24"/>
          <w:szCs w:val="24"/>
        </w:rPr>
        <w:t>obţinute</w:t>
      </w:r>
      <w:proofErr w:type="spellEnd"/>
      <w:r w:rsidR="00365CB4" w:rsidRPr="00B84327">
        <w:rPr>
          <w:rFonts w:ascii="Times New Roman" w:hAnsi="Times New Roman" w:cs="Times New Roman"/>
          <w:sz w:val="24"/>
          <w:szCs w:val="24"/>
        </w:rPr>
        <w:t xml:space="preserve">, este des utilizată în procedura falimentului, dar </w:t>
      </w:r>
      <w:proofErr w:type="spellStart"/>
      <w:r w:rsidR="00365CB4" w:rsidRPr="00B84327">
        <w:rPr>
          <w:rFonts w:ascii="Times New Roman" w:hAnsi="Times New Roman" w:cs="Times New Roman"/>
          <w:sz w:val="24"/>
          <w:szCs w:val="24"/>
        </w:rPr>
        <w:t>şi</w:t>
      </w:r>
      <w:proofErr w:type="spellEnd"/>
      <w:r w:rsidR="00365CB4" w:rsidRPr="00B84327">
        <w:rPr>
          <w:rFonts w:ascii="Times New Roman" w:hAnsi="Times New Roman" w:cs="Times New Roman"/>
          <w:sz w:val="24"/>
          <w:szCs w:val="24"/>
        </w:rPr>
        <w:t xml:space="preserve"> în alte proceduri simplificate, </w:t>
      </w:r>
      <w:proofErr w:type="spellStart"/>
      <w:r w:rsidR="00365CB4" w:rsidRPr="00B84327">
        <w:rPr>
          <w:rFonts w:ascii="Times New Roman" w:hAnsi="Times New Roman" w:cs="Times New Roman"/>
          <w:sz w:val="24"/>
          <w:szCs w:val="24"/>
        </w:rPr>
        <w:t>exempli</w:t>
      </w:r>
      <w:proofErr w:type="spellEnd"/>
      <w:r w:rsidR="00365CB4" w:rsidRPr="00B84327">
        <w:rPr>
          <w:rFonts w:ascii="Times New Roman" w:hAnsi="Times New Roman" w:cs="Times New Roman"/>
          <w:sz w:val="24"/>
          <w:szCs w:val="24"/>
        </w:rPr>
        <w:t xml:space="preserve"> gratia </w:t>
      </w:r>
      <w:proofErr w:type="spellStart"/>
      <w:r w:rsidR="00365CB4" w:rsidRPr="00B84327">
        <w:rPr>
          <w:rFonts w:ascii="Times New Roman" w:hAnsi="Times New Roman" w:cs="Times New Roman"/>
          <w:sz w:val="24"/>
          <w:szCs w:val="24"/>
        </w:rPr>
        <w:t>ordonanţe</w:t>
      </w:r>
      <w:proofErr w:type="spellEnd"/>
      <w:r w:rsidR="00365CB4" w:rsidRPr="00B84327">
        <w:rPr>
          <w:rFonts w:ascii="Times New Roman" w:hAnsi="Times New Roman" w:cs="Times New Roman"/>
          <w:sz w:val="24"/>
          <w:szCs w:val="24"/>
        </w:rPr>
        <w:t>/</w:t>
      </w:r>
      <w:proofErr w:type="spellStart"/>
      <w:r w:rsidR="00365CB4" w:rsidRPr="00B84327">
        <w:rPr>
          <w:rFonts w:ascii="Times New Roman" w:hAnsi="Times New Roman" w:cs="Times New Roman"/>
          <w:sz w:val="24"/>
          <w:szCs w:val="24"/>
        </w:rPr>
        <w:t>somaţii</w:t>
      </w:r>
      <w:proofErr w:type="spellEnd"/>
      <w:r w:rsidR="00365CB4" w:rsidRPr="00B84327">
        <w:rPr>
          <w:rFonts w:ascii="Times New Roman" w:hAnsi="Times New Roman" w:cs="Times New Roman"/>
          <w:sz w:val="24"/>
          <w:szCs w:val="24"/>
        </w:rPr>
        <w:t xml:space="preserve"> de plată. </w:t>
      </w:r>
    </w:p>
    <w:p w14:paraId="04875155" w14:textId="77777777" w:rsidR="00365CB4" w:rsidRPr="00B84327" w:rsidRDefault="00365CB4" w:rsidP="00B84327">
      <w:pPr>
        <w:autoSpaceDE w:val="0"/>
        <w:autoSpaceDN w:val="0"/>
        <w:adjustRightInd w:val="0"/>
        <w:spacing w:after="0" w:line="360" w:lineRule="auto"/>
        <w:ind w:firstLine="708"/>
        <w:jc w:val="both"/>
        <w:rPr>
          <w:rFonts w:ascii="Times New Roman" w:hAnsi="Times New Roman" w:cs="Times New Roman"/>
          <w:b/>
          <w:bCs/>
          <w:sz w:val="24"/>
          <w:szCs w:val="24"/>
        </w:rPr>
      </w:pPr>
      <w:r w:rsidRPr="00B84327">
        <w:rPr>
          <w:rFonts w:ascii="Times New Roman" w:hAnsi="Times New Roman" w:cs="Times New Roman"/>
          <w:sz w:val="24"/>
          <w:szCs w:val="24"/>
        </w:rPr>
        <w:t xml:space="preserve">Cum în mod plastic se arată în doctrina de specialitate </w:t>
      </w:r>
      <w:r w:rsidRPr="00B84327">
        <w:rPr>
          <w:rFonts w:ascii="Times New Roman" w:hAnsi="Times New Roman" w:cs="Times New Roman"/>
          <w:sz w:val="24"/>
          <w:szCs w:val="24"/>
          <w:vertAlign w:val="superscript"/>
        </w:rPr>
        <w:t>(</w:t>
      </w:r>
      <w:proofErr w:type="spellStart"/>
      <w:r w:rsidRPr="00B84327">
        <w:rPr>
          <w:rFonts w:ascii="Times New Roman" w:hAnsi="Times New Roman" w:cs="Times New Roman"/>
          <w:sz w:val="24"/>
          <w:szCs w:val="24"/>
        </w:rPr>
        <w:t>Éric</w:t>
      </w:r>
      <w:proofErr w:type="spellEnd"/>
      <w:r w:rsidRPr="00B84327">
        <w:rPr>
          <w:rFonts w:ascii="Times New Roman" w:hAnsi="Times New Roman" w:cs="Times New Roman"/>
          <w:sz w:val="24"/>
          <w:szCs w:val="24"/>
        </w:rPr>
        <w:t xml:space="preserve"> Vernier, </w:t>
      </w:r>
      <w:proofErr w:type="spellStart"/>
      <w:r w:rsidRPr="00B84327">
        <w:rPr>
          <w:rFonts w:ascii="Times New Roman" w:hAnsi="Times New Roman" w:cs="Times New Roman"/>
          <w:sz w:val="24"/>
          <w:szCs w:val="24"/>
        </w:rPr>
        <w:t>Techniques</w:t>
      </w:r>
      <w:proofErr w:type="spellEnd"/>
      <w:r w:rsidRPr="00B84327">
        <w:rPr>
          <w:rFonts w:ascii="Times New Roman" w:hAnsi="Times New Roman" w:cs="Times New Roman"/>
          <w:sz w:val="24"/>
          <w:szCs w:val="24"/>
        </w:rPr>
        <w:t xml:space="preserve"> de </w:t>
      </w:r>
      <w:proofErr w:type="spellStart"/>
      <w:r w:rsidRPr="00B84327">
        <w:rPr>
          <w:rFonts w:ascii="Times New Roman" w:hAnsi="Times New Roman" w:cs="Times New Roman"/>
          <w:sz w:val="24"/>
          <w:szCs w:val="24"/>
        </w:rPr>
        <w:t>blanchiment</w:t>
      </w:r>
      <w:proofErr w:type="spellEnd"/>
      <w:r w:rsidRPr="00B84327">
        <w:rPr>
          <w:rFonts w:ascii="Times New Roman" w:hAnsi="Times New Roman" w:cs="Times New Roman"/>
          <w:sz w:val="24"/>
          <w:szCs w:val="24"/>
        </w:rPr>
        <w:t xml:space="preserve"> et </w:t>
      </w:r>
      <w:proofErr w:type="spellStart"/>
      <w:r w:rsidRPr="00B84327">
        <w:rPr>
          <w:rFonts w:ascii="Times New Roman" w:hAnsi="Times New Roman" w:cs="Times New Roman"/>
          <w:sz w:val="24"/>
          <w:szCs w:val="24"/>
        </w:rPr>
        <w:t>moyens</w:t>
      </w:r>
      <w:proofErr w:type="spellEnd"/>
      <w:r w:rsidRPr="00B84327">
        <w:rPr>
          <w:rFonts w:ascii="Times New Roman" w:hAnsi="Times New Roman" w:cs="Times New Roman"/>
          <w:sz w:val="24"/>
          <w:szCs w:val="24"/>
        </w:rPr>
        <w:t xml:space="preserve"> de </w:t>
      </w:r>
      <w:proofErr w:type="spellStart"/>
      <w:r w:rsidRPr="00B84327">
        <w:rPr>
          <w:rFonts w:ascii="Times New Roman" w:hAnsi="Times New Roman" w:cs="Times New Roman"/>
          <w:sz w:val="24"/>
          <w:szCs w:val="24"/>
        </w:rPr>
        <w:t>lutte</w:t>
      </w:r>
      <w:proofErr w:type="spellEnd"/>
      <w:r w:rsidRPr="00B84327">
        <w:rPr>
          <w:rFonts w:ascii="Times New Roman" w:hAnsi="Times New Roman" w:cs="Times New Roman"/>
          <w:sz w:val="24"/>
          <w:szCs w:val="24"/>
        </w:rPr>
        <w:t xml:space="preserve">, Ed. </w:t>
      </w:r>
      <w:proofErr w:type="spellStart"/>
      <w:r w:rsidRPr="00B84327">
        <w:rPr>
          <w:rFonts w:ascii="Times New Roman" w:hAnsi="Times New Roman" w:cs="Times New Roman"/>
          <w:sz w:val="24"/>
          <w:szCs w:val="24"/>
        </w:rPr>
        <w:t>Dunod</w:t>
      </w:r>
      <w:proofErr w:type="spellEnd"/>
      <w:r w:rsidRPr="00B84327">
        <w:rPr>
          <w:rFonts w:ascii="Times New Roman" w:hAnsi="Times New Roman" w:cs="Times New Roman"/>
          <w:sz w:val="24"/>
          <w:szCs w:val="24"/>
        </w:rPr>
        <w:t xml:space="preserve">, Paris 2005, p.65-67), analiza acestei tipologii permite a se conchide că însăși justiția este utilizată ca mașină de spălare a  banilor murdari. Altfel spus, </w:t>
      </w:r>
      <w:r w:rsidRPr="00B84327">
        <w:rPr>
          <w:rFonts w:ascii="Times New Roman" w:hAnsi="Times New Roman" w:cs="Times New Roman"/>
          <w:b/>
          <w:bCs/>
          <w:sz w:val="24"/>
          <w:szCs w:val="24"/>
        </w:rPr>
        <w:t>săvârșirea infracțiunii de spălarea de bani este parafată de judecător.</w:t>
      </w:r>
    </w:p>
    <w:p w14:paraId="5A3D3E5B" w14:textId="77777777" w:rsidR="00FA5422" w:rsidRPr="00B84327" w:rsidRDefault="00FA5422" w:rsidP="00B84327">
      <w:pPr>
        <w:autoSpaceDE w:val="0"/>
        <w:autoSpaceDN w:val="0"/>
        <w:adjustRightInd w:val="0"/>
        <w:spacing w:after="0" w:line="360" w:lineRule="auto"/>
        <w:ind w:firstLine="708"/>
        <w:jc w:val="both"/>
        <w:rPr>
          <w:rFonts w:ascii="Times New Roman" w:hAnsi="Times New Roman" w:cs="Times New Roman"/>
          <w:b/>
          <w:bCs/>
          <w:sz w:val="24"/>
          <w:szCs w:val="24"/>
        </w:rPr>
      </w:pPr>
    </w:p>
    <w:p w14:paraId="7BE7A7BD" w14:textId="77777777" w:rsidR="002F5334" w:rsidRPr="00B84327" w:rsidRDefault="002F5334" w:rsidP="00B84327">
      <w:pPr>
        <w:autoSpaceDE w:val="0"/>
        <w:autoSpaceDN w:val="0"/>
        <w:adjustRightInd w:val="0"/>
        <w:spacing w:after="0" w:line="360" w:lineRule="auto"/>
        <w:ind w:firstLine="708"/>
        <w:jc w:val="both"/>
        <w:rPr>
          <w:rFonts w:ascii="Times New Roman" w:hAnsi="Times New Roman" w:cs="Times New Roman"/>
          <w:b/>
          <w:bCs/>
          <w:iCs/>
          <w:sz w:val="24"/>
          <w:szCs w:val="24"/>
        </w:rPr>
      </w:pPr>
      <w:r w:rsidRPr="00B84327">
        <w:rPr>
          <w:rFonts w:ascii="Times New Roman" w:hAnsi="Times New Roman" w:cs="Times New Roman"/>
          <w:b/>
          <w:bCs/>
          <w:iCs/>
          <w:sz w:val="24"/>
          <w:szCs w:val="24"/>
        </w:rPr>
        <w:t xml:space="preserve">Mutatis mutandis, in prezenta </w:t>
      </w:r>
      <w:proofErr w:type="spellStart"/>
      <w:r w:rsidRPr="00B84327">
        <w:rPr>
          <w:rFonts w:ascii="Times New Roman" w:hAnsi="Times New Roman" w:cs="Times New Roman"/>
          <w:b/>
          <w:bCs/>
          <w:iCs/>
          <w:sz w:val="24"/>
          <w:szCs w:val="24"/>
        </w:rPr>
        <w:t>speta</w:t>
      </w:r>
      <w:proofErr w:type="spellEnd"/>
      <w:r w:rsidRPr="00B84327">
        <w:rPr>
          <w:rFonts w:ascii="Times New Roman" w:hAnsi="Times New Roman" w:cs="Times New Roman"/>
          <w:b/>
          <w:bCs/>
          <w:iCs/>
          <w:sz w:val="24"/>
          <w:szCs w:val="24"/>
        </w:rPr>
        <w:t xml:space="preserve">, </w:t>
      </w:r>
      <w:proofErr w:type="spellStart"/>
      <w:r w:rsidRPr="00B84327">
        <w:rPr>
          <w:rFonts w:ascii="Times New Roman" w:hAnsi="Times New Roman" w:cs="Times New Roman"/>
          <w:b/>
          <w:bCs/>
          <w:iCs/>
          <w:sz w:val="24"/>
          <w:szCs w:val="24"/>
        </w:rPr>
        <w:t>creanta</w:t>
      </w:r>
      <w:proofErr w:type="spellEnd"/>
      <w:r w:rsidRPr="00B84327">
        <w:rPr>
          <w:rFonts w:ascii="Times New Roman" w:hAnsi="Times New Roman" w:cs="Times New Roman"/>
          <w:b/>
          <w:bCs/>
          <w:iCs/>
          <w:sz w:val="24"/>
          <w:szCs w:val="24"/>
        </w:rPr>
        <w:t xml:space="preserve"> cu privire la care se cere intrarea in insolventa deriva din </w:t>
      </w:r>
      <w:proofErr w:type="spellStart"/>
      <w:r w:rsidRPr="00B84327">
        <w:rPr>
          <w:rFonts w:ascii="Times New Roman" w:hAnsi="Times New Roman" w:cs="Times New Roman"/>
          <w:b/>
          <w:bCs/>
          <w:iCs/>
          <w:sz w:val="24"/>
          <w:szCs w:val="24"/>
        </w:rPr>
        <w:t>imprejuarea</w:t>
      </w:r>
      <w:proofErr w:type="spellEnd"/>
      <w:r w:rsidRPr="00B84327">
        <w:rPr>
          <w:rFonts w:ascii="Times New Roman" w:hAnsi="Times New Roman" w:cs="Times New Roman"/>
          <w:b/>
          <w:bCs/>
          <w:iCs/>
          <w:sz w:val="24"/>
          <w:szCs w:val="24"/>
        </w:rPr>
        <w:t xml:space="preserve"> ca </w:t>
      </w:r>
      <w:proofErr w:type="spellStart"/>
      <w:r w:rsidRPr="00B84327">
        <w:rPr>
          <w:rFonts w:ascii="Times New Roman" w:hAnsi="Times New Roman" w:cs="Times New Roman"/>
          <w:b/>
          <w:bCs/>
          <w:iCs/>
          <w:sz w:val="24"/>
          <w:szCs w:val="24"/>
        </w:rPr>
        <w:t>institutia</w:t>
      </w:r>
      <w:proofErr w:type="spellEnd"/>
      <w:r w:rsidRPr="00B84327">
        <w:rPr>
          <w:rFonts w:ascii="Times New Roman" w:hAnsi="Times New Roman" w:cs="Times New Roman"/>
          <w:b/>
          <w:bCs/>
          <w:iCs/>
          <w:sz w:val="24"/>
          <w:szCs w:val="24"/>
        </w:rPr>
        <w:t xml:space="preserve"> financiară „</w:t>
      </w:r>
      <w:proofErr w:type="spellStart"/>
      <w:r w:rsidRPr="00B84327">
        <w:rPr>
          <w:rFonts w:ascii="Times New Roman" w:hAnsi="Times New Roman" w:cs="Times New Roman"/>
          <w:b/>
          <w:bCs/>
          <w:iCs/>
          <w:sz w:val="24"/>
          <w:szCs w:val="24"/>
        </w:rPr>
        <w:t>imprumută</w:t>
      </w:r>
      <w:proofErr w:type="spellEnd"/>
      <w:r w:rsidRPr="00B84327">
        <w:rPr>
          <w:rFonts w:ascii="Times New Roman" w:hAnsi="Times New Roman" w:cs="Times New Roman"/>
          <w:b/>
          <w:bCs/>
          <w:iCs/>
          <w:sz w:val="24"/>
          <w:szCs w:val="24"/>
        </w:rPr>
        <w:t xml:space="preserve">” bani </w:t>
      </w:r>
      <w:proofErr w:type="spellStart"/>
      <w:r w:rsidRPr="00B84327">
        <w:rPr>
          <w:rFonts w:ascii="Times New Roman" w:hAnsi="Times New Roman" w:cs="Times New Roman"/>
          <w:b/>
          <w:bCs/>
          <w:iCs/>
          <w:sz w:val="24"/>
          <w:szCs w:val="24"/>
        </w:rPr>
        <w:t>imprumutatului</w:t>
      </w:r>
      <w:proofErr w:type="spellEnd"/>
      <w:r w:rsidRPr="00B84327">
        <w:rPr>
          <w:rFonts w:ascii="Times New Roman" w:hAnsi="Times New Roman" w:cs="Times New Roman"/>
          <w:b/>
          <w:bCs/>
          <w:iCs/>
          <w:sz w:val="24"/>
          <w:szCs w:val="24"/>
        </w:rPr>
        <w:t xml:space="preserve">, acesta </w:t>
      </w:r>
      <w:proofErr w:type="spellStart"/>
      <w:r w:rsidRPr="00B84327">
        <w:rPr>
          <w:rFonts w:ascii="Times New Roman" w:hAnsi="Times New Roman" w:cs="Times New Roman"/>
          <w:b/>
          <w:bCs/>
          <w:iCs/>
          <w:sz w:val="24"/>
          <w:szCs w:val="24"/>
        </w:rPr>
        <w:t>prezentand</w:t>
      </w:r>
      <w:proofErr w:type="spellEnd"/>
      <w:r w:rsidRPr="00B84327">
        <w:rPr>
          <w:rFonts w:ascii="Times New Roman" w:hAnsi="Times New Roman" w:cs="Times New Roman"/>
          <w:b/>
          <w:bCs/>
          <w:iCs/>
          <w:sz w:val="24"/>
          <w:szCs w:val="24"/>
        </w:rPr>
        <w:t xml:space="preserve"> drept </w:t>
      </w:r>
      <w:proofErr w:type="spellStart"/>
      <w:r w:rsidRPr="00B84327">
        <w:rPr>
          <w:rFonts w:ascii="Times New Roman" w:hAnsi="Times New Roman" w:cs="Times New Roman"/>
          <w:b/>
          <w:bCs/>
          <w:iCs/>
          <w:sz w:val="24"/>
          <w:szCs w:val="24"/>
        </w:rPr>
        <w:t>garanţie</w:t>
      </w:r>
      <w:proofErr w:type="spellEnd"/>
      <w:r w:rsidRPr="00B84327">
        <w:rPr>
          <w:rFonts w:ascii="Times New Roman" w:hAnsi="Times New Roman" w:cs="Times New Roman"/>
          <w:b/>
          <w:bCs/>
          <w:iCs/>
          <w:sz w:val="24"/>
          <w:szCs w:val="24"/>
        </w:rPr>
        <w:t xml:space="preserve"> sume provenind din </w:t>
      </w:r>
      <w:proofErr w:type="spellStart"/>
      <w:r w:rsidRPr="00B84327">
        <w:rPr>
          <w:rFonts w:ascii="Times New Roman" w:hAnsi="Times New Roman" w:cs="Times New Roman"/>
          <w:b/>
          <w:bCs/>
          <w:iCs/>
          <w:sz w:val="24"/>
          <w:szCs w:val="24"/>
        </w:rPr>
        <w:t>activităţi</w:t>
      </w:r>
      <w:proofErr w:type="spellEnd"/>
      <w:r w:rsidRPr="00B84327">
        <w:rPr>
          <w:rFonts w:ascii="Times New Roman" w:hAnsi="Times New Roman" w:cs="Times New Roman"/>
          <w:b/>
          <w:bCs/>
          <w:iCs/>
          <w:sz w:val="24"/>
          <w:szCs w:val="24"/>
        </w:rPr>
        <w:t xml:space="preserve"> </w:t>
      </w:r>
      <w:proofErr w:type="spellStart"/>
      <w:r w:rsidRPr="00B84327">
        <w:rPr>
          <w:rFonts w:ascii="Times New Roman" w:hAnsi="Times New Roman" w:cs="Times New Roman"/>
          <w:b/>
          <w:bCs/>
          <w:iCs/>
          <w:sz w:val="24"/>
          <w:szCs w:val="24"/>
        </w:rPr>
        <w:t>infracţionale</w:t>
      </w:r>
      <w:proofErr w:type="spellEnd"/>
      <w:r w:rsidRPr="00B84327">
        <w:rPr>
          <w:rFonts w:ascii="Times New Roman" w:hAnsi="Times New Roman" w:cs="Times New Roman"/>
          <w:b/>
          <w:bCs/>
          <w:iCs/>
          <w:sz w:val="24"/>
          <w:szCs w:val="24"/>
        </w:rPr>
        <w:t xml:space="preserve">.  </w:t>
      </w:r>
    </w:p>
    <w:p w14:paraId="308014F6" w14:textId="318CA6CC" w:rsidR="002F5334" w:rsidRPr="00B84327" w:rsidRDefault="002F5334" w:rsidP="00B84327">
      <w:pPr>
        <w:autoSpaceDE w:val="0"/>
        <w:autoSpaceDN w:val="0"/>
        <w:adjustRightInd w:val="0"/>
        <w:spacing w:after="0" w:line="360" w:lineRule="auto"/>
        <w:ind w:firstLine="708"/>
        <w:jc w:val="both"/>
        <w:rPr>
          <w:rFonts w:ascii="Times New Roman" w:hAnsi="Times New Roman" w:cs="Times New Roman"/>
          <w:iCs/>
          <w:sz w:val="24"/>
          <w:szCs w:val="24"/>
        </w:rPr>
      </w:pPr>
      <w:proofErr w:type="spellStart"/>
      <w:r w:rsidRPr="00B84327">
        <w:rPr>
          <w:rFonts w:ascii="Times New Roman" w:hAnsi="Times New Roman" w:cs="Times New Roman"/>
          <w:iCs/>
          <w:sz w:val="24"/>
          <w:szCs w:val="24"/>
        </w:rPr>
        <w:t>Desi</w:t>
      </w:r>
      <w:proofErr w:type="spellEnd"/>
      <w:r w:rsidRPr="00B84327">
        <w:rPr>
          <w:rFonts w:ascii="Times New Roman" w:hAnsi="Times New Roman" w:cs="Times New Roman"/>
          <w:iCs/>
          <w:sz w:val="24"/>
          <w:szCs w:val="24"/>
        </w:rPr>
        <w:t xml:space="preserve"> </w:t>
      </w:r>
      <w:proofErr w:type="spellStart"/>
      <w:r w:rsidRPr="00B84327">
        <w:rPr>
          <w:rFonts w:ascii="Times New Roman" w:hAnsi="Times New Roman" w:cs="Times New Roman"/>
          <w:iCs/>
          <w:sz w:val="24"/>
          <w:szCs w:val="24"/>
        </w:rPr>
        <w:t>instituţiile</w:t>
      </w:r>
      <w:proofErr w:type="spellEnd"/>
      <w:r w:rsidRPr="00B84327">
        <w:rPr>
          <w:rFonts w:ascii="Times New Roman" w:hAnsi="Times New Roman" w:cs="Times New Roman"/>
          <w:iCs/>
          <w:sz w:val="24"/>
          <w:szCs w:val="24"/>
        </w:rPr>
        <w:t xml:space="preserve"> financiare sunt obligate să raporteze </w:t>
      </w:r>
      <w:proofErr w:type="spellStart"/>
      <w:r w:rsidRPr="00B84327">
        <w:rPr>
          <w:rFonts w:ascii="Times New Roman" w:hAnsi="Times New Roman" w:cs="Times New Roman"/>
          <w:iCs/>
          <w:sz w:val="24"/>
          <w:szCs w:val="24"/>
        </w:rPr>
        <w:t>astfe</w:t>
      </w:r>
      <w:proofErr w:type="spellEnd"/>
      <w:r w:rsidRPr="00B84327">
        <w:rPr>
          <w:rFonts w:ascii="Times New Roman" w:hAnsi="Times New Roman" w:cs="Times New Roman"/>
          <w:iCs/>
          <w:sz w:val="24"/>
          <w:szCs w:val="24"/>
        </w:rPr>
        <w:t xml:space="preserve"> de </w:t>
      </w:r>
      <w:proofErr w:type="spellStart"/>
      <w:r w:rsidRPr="00B84327">
        <w:rPr>
          <w:rFonts w:ascii="Times New Roman" w:hAnsi="Times New Roman" w:cs="Times New Roman"/>
          <w:iCs/>
          <w:sz w:val="24"/>
          <w:szCs w:val="24"/>
        </w:rPr>
        <w:t>tranzacţii</w:t>
      </w:r>
      <w:proofErr w:type="spellEnd"/>
      <w:r w:rsidRPr="00B84327">
        <w:rPr>
          <w:rFonts w:ascii="Times New Roman" w:hAnsi="Times New Roman" w:cs="Times New Roman"/>
          <w:iCs/>
          <w:sz w:val="24"/>
          <w:szCs w:val="24"/>
        </w:rPr>
        <w:t xml:space="preserve"> suspecte in anumite </w:t>
      </w:r>
      <w:proofErr w:type="spellStart"/>
      <w:r w:rsidRPr="00B84327">
        <w:rPr>
          <w:rFonts w:ascii="Times New Roman" w:hAnsi="Times New Roman" w:cs="Times New Roman"/>
          <w:iCs/>
          <w:sz w:val="24"/>
          <w:szCs w:val="24"/>
        </w:rPr>
        <w:t>situaţii</w:t>
      </w:r>
      <w:proofErr w:type="spellEnd"/>
      <w:r w:rsidRPr="00B84327">
        <w:rPr>
          <w:rFonts w:ascii="Times New Roman" w:hAnsi="Times New Roman" w:cs="Times New Roman"/>
          <w:iCs/>
          <w:sz w:val="24"/>
          <w:szCs w:val="24"/>
        </w:rPr>
        <w:t xml:space="preserve">, analiza </w:t>
      </w:r>
      <w:proofErr w:type="spellStart"/>
      <w:r w:rsidRPr="00B84327">
        <w:rPr>
          <w:rFonts w:ascii="Times New Roman" w:hAnsi="Times New Roman" w:cs="Times New Roman"/>
          <w:iCs/>
          <w:sz w:val="24"/>
          <w:szCs w:val="24"/>
        </w:rPr>
        <w:t>garanţiilor</w:t>
      </w:r>
      <w:proofErr w:type="spellEnd"/>
      <w:r w:rsidRPr="00B84327">
        <w:rPr>
          <w:rFonts w:ascii="Times New Roman" w:hAnsi="Times New Roman" w:cs="Times New Roman"/>
          <w:iCs/>
          <w:sz w:val="24"/>
          <w:szCs w:val="24"/>
        </w:rPr>
        <w:t xml:space="preserve"> prezentate se face </w:t>
      </w:r>
      <w:proofErr w:type="spellStart"/>
      <w:r w:rsidRPr="00B84327">
        <w:rPr>
          <w:rFonts w:ascii="Times New Roman" w:hAnsi="Times New Roman" w:cs="Times New Roman"/>
          <w:iCs/>
          <w:sz w:val="24"/>
          <w:szCs w:val="24"/>
        </w:rPr>
        <w:t>intr-o</w:t>
      </w:r>
      <w:proofErr w:type="spellEnd"/>
      <w:r w:rsidRPr="00B84327">
        <w:rPr>
          <w:rFonts w:ascii="Times New Roman" w:hAnsi="Times New Roman" w:cs="Times New Roman"/>
          <w:iCs/>
          <w:sz w:val="24"/>
          <w:szCs w:val="24"/>
        </w:rPr>
        <w:t xml:space="preserve"> manieră formală, cu eludarea </w:t>
      </w:r>
      <w:r w:rsidRPr="00B84327">
        <w:rPr>
          <w:rFonts w:ascii="Times New Roman" w:hAnsi="Times New Roman" w:cs="Times New Roman"/>
          <w:iCs/>
          <w:sz w:val="24"/>
          <w:szCs w:val="24"/>
        </w:rPr>
        <w:lastRenderedPageBreak/>
        <w:t xml:space="preserve">rigorilor impuse de regula </w:t>
      </w:r>
      <w:proofErr w:type="spellStart"/>
      <w:r w:rsidRPr="00B84327">
        <w:rPr>
          <w:rFonts w:ascii="Times New Roman" w:hAnsi="Times New Roman" w:cs="Times New Roman"/>
          <w:i/>
          <w:iCs/>
          <w:sz w:val="24"/>
          <w:szCs w:val="24"/>
        </w:rPr>
        <w:t>Know</w:t>
      </w:r>
      <w:proofErr w:type="spellEnd"/>
      <w:r w:rsidRPr="00B84327">
        <w:rPr>
          <w:rFonts w:ascii="Times New Roman" w:hAnsi="Times New Roman" w:cs="Times New Roman"/>
          <w:i/>
          <w:iCs/>
          <w:sz w:val="24"/>
          <w:szCs w:val="24"/>
        </w:rPr>
        <w:t xml:space="preserve"> </w:t>
      </w:r>
      <w:proofErr w:type="spellStart"/>
      <w:r w:rsidRPr="00B84327">
        <w:rPr>
          <w:rFonts w:ascii="Times New Roman" w:hAnsi="Times New Roman" w:cs="Times New Roman"/>
          <w:i/>
          <w:iCs/>
          <w:sz w:val="24"/>
          <w:szCs w:val="24"/>
        </w:rPr>
        <w:t>Your</w:t>
      </w:r>
      <w:proofErr w:type="spellEnd"/>
      <w:r w:rsidRPr="00B84327">
        <w:rPr>
          <w:rFonts w:ascii="Times New Roman" w:hAnsi="Times New Roman" w:cs="Times New Roman"/>
          <w:i/>
          <w:iCs/>
          <w:sz w:val="24"/>
          <w:szCs w:val="24"/>
        </w:rPr>
        <w:t xml:space="preserve"> </w:t>
      </w:r>
      <w:proofErr w:type="spellStart"/>
      <w:r w:rsidRPr="00B84327">
        <w:rPr>
          <w:rFonts w:ascii="Times New Roman" w:hAnsi="Times New Roman" w:cs="Times New Roman"/>
          <w:i/>
          <w:iCs/>
          <w:sz w:val="24"/>
          <w:szCs w:val="24"/>
        </w:rPr>
        <w:t>Customer</w:t>
      </w:r>
      <w:proofErr w:type="spellEnd"/>
      <w:r w:rsidRPr="00B84327">
        <w:rPr>
          <w:rFonts w:ascii="Times New Roman" w:hAnsi="Times New Roman" w:cs="Times New Roman"/>
          <w:i/>
          <w:iCs/>
          <w:sz w:val="24"/>
          <w:szCs w:val="24"/>
        </w:rPr>
        <w:t xml:space="preserve"> (CUNOAȘTE-ȚI CLIENTUL)</w:t>
      </w:r>
      <w:r w:rsidRPr="00B84327">
        <w:rPr>
          <w:rFonts w:ascii="Times New Roman" w:hAnsi="Times New Roman" w:cs="Times New Roman"/>
          <w:iCs/>
          <w:sz w:val="24"/>
          <w:szCs w:val="24"/>
        </w:rPr>
        <w:t xml:space="preserve">, care pretind o </w:t>
      </w:r>
      <w:proofErr w:type="spellStart"/>
      <w:r w:rsidRPr="00B84327">
        <w:rPr>
          <w:rFonts w:ascii="Times New Roman" w:hAnsi="Times New Roman" w:cs="Times New Roman"/>
          <w:iCs/>
          <w:sz w:val="24"/>
          <w:szCs w:val="24"/>
        </w:rPr>
        <w:t>precauţie</w:t>
      </w:r>
      <w:proofErr w:type="spellEnd"/>
      <w:r w:rsidRPr="00B84327">
        <w:rPr>
          <w:rFonts w:ascii="Times New Roman" w:hAnsi="Times New Roman" w:cs="Times New Roman"/>
          <w:iCs/>
          <w:sz w:val="24"/>
          <w:szCs w:val="24"/>
        </w:rPr>
        <w:t xml:space="preserve"> sporită in materie</w:t>
      </w:r>
      <w:r w:rsidRPr="00B84327">
        <w:rPr>
          <w:rFonts w:ascii="Times New Roman" w:hAnsi="Times New Roman" w:cs="Times New Roman"/>
          <w:iCs/>
          <w:sz w:val="24"/>
          <w:szCs w:val="24"/>
          <w:vertAlign w:val="superscript"/>
          <w:lang w:val="en-US"/>
        </w:rPr>
        <w:footnoteReference w:id="2"/>
      </w:r>
      <w:r w:rsidRPr="00B84327">
        <w:rPr>
          <w:rFonts w:ascii="Times New Roman" w:hAnsi="Times New Roman" w:cs="Times New Roman"/>
          <w:iCs/>
          <w:sz w:val="24"/>
          <w:szCs w:val="24"/>
        </w:rPr>
        <w:t xml:space="preserve">. </w:t>
      </w:r>
    </w:p>
    <w:p w14:paraId="3CB0FC7B" w14:textId="0A6BC57B" w:rsidR="002F5334" w:rsidRPr="00B84327" w:rsidRDefault="002F5334" w:rsidP="00B84327">
      <w:pPr>
        <w:autoSpaceDE w:val="0"/>
        <w:autoSpaceDN w:val="0"/>
        <w:adjustRightInd w:val="0"/>
        <w:spacing w:after="0" w:line="360" w:lineRule="auto"/>
        <w:ind w:firstLine="708"/>
        <w:jc w:val="both"/>
        <w:rPr>
          <w:rFonts w:ascii="Times New Roman" w:hAnsi="Times New Roman" w:cs="Times New Roman"/>
          <w:iCs/>
          <w:sz w:val="24"/>
          <w:szCs w:val="24"/>
          <w:lang w:val="it-IT"/>
        </w:rPr>
      </w:pPr>
      <w:r w:rsidRPr="00B84327">
        <w:rPr>
          <w:rFonts w:ascii="Times New Roman" w:hAnsi="Times New Roman" w:cs="Times New Roman"/>
          <w:iCs/>
          <w:sz w:val="24"/>
          <w:szCs w:val="24"/>
        </w:rPr>
        <w:t xml:space="preserve">In cauza, suspiciunea rezonabila ca </w:t>
      </w:r>
      <w:r w:rsidRPr="00B84327">
        <w:rPr>
          <w:rFonts w:ascii="Times New Roman" w:hAnsi="Times New Roman" w:cs="Times New Roman"/>
          <w:iCs/>
          <w:sz w:val="24"/>
          <w:szCs w:val="24"/>
          <w:lang w:val="it-IT"/>
        </w:rPr>
        <w:t xml:space="preserve">persoana interpusă(WISE INVEST SRL) a pus in practică o schemă bazată pe acordarea unui imprumut </w:t>
      </w:r>
      <w:r w:rsidRPr="00B84327">
        <w:rPr>
          <w:rFonts w:ascii="Times New Roman" w:hAnsi="Times New Roman" w:cs="Times New Roman"/>
          <w:i/>
          <w:iCs/>
          <w:sz w:val="24"/>
          <w:szCs w:val="24"/>
          <w:lang w:val="it-IT"/>
        </w:rPr>
        <w:t>back-to-</w:t>
      </w:r>
      <w:r w:rsidRPr="00B84327">
        <w:rPr>
          <w:rFonts w:ascii="Times New Roman" w:hAnsi="Times New Roman" w:cs="Times New Roman"/>
          <w:iCs/>
          <w:sz w:val="24"/>
          <w:szCs w:val="24"/>
          <w:lang w:val="it-IT"/>
        </w:rPr>
        <w:t xml:space="preserve"> </w:t>
      </w:r>
      <w:r w:rsidRPr="00B84327">
        <w:rPr>
          <w:rFonts w:ascii="Times New Roman" w:hAnsi="Times New Roman" w:cs="Times New Roman"/>
          <w:i/>
          <w:iCs/>
          <w:sz w:val="24"/>
          <w:szCs w:val="24"/>
          <w:lang w:val="it-IT"/>
        </w:rPr>
        <w:t xml:space="preserve">back </w:t>
      </w:r>
      <w:r w:rsidRPr="00B84327">
        <w:rPr>
          <w:rFonts w:ascii="Times New Roman" w:hAnsi="Times New Roman" w:cs="Times New Roman"/>
          <w:iCs/>
          <w:sz w:val="24"/>
          <w:szCs w:val="24"/>
          <w:lang w:val="it-IT"/>
        </w:rPr>
        <w:t xml:space="preserve">pentru a-si spăla fondurile provenind din activităţi criminale prin investiţii in domeniul imobiliar si ca după ce i-a fost acordat imprumutul, a obţinut un aranjament bancar intre băncile unde erau deschise conturile celor două companii stipuland ca in caz de nerestituire a imprumutului, banca unde avea contul compania pe care o conducea era dispusă să pună la dispoziţia celeilalte companii suma aflată in depozitul bancar al companiei imprumutate, sumă provenind din activităţi criminale(compania avand sediul in Garlei 1B confiscat prin decizia nr.888/8.08.2014 a Curtii de Apel Bucuresti sectia a II-a penala ca provenind din savarsirea de infractiuni, dobandit de GRIVCO si folosit de WISE ca urmare a privatizarii frauduloase a fostului Institut de Chimie Alimentara). </w:t>
      </w:r>
    </w:p>
    <w:p w14:paraId="6383B794" w14:textId="4F2695EF" w:rsidR="00F92CC9" w:rsidRPr="00B84327" w:rsidRDefault="00F92CC9" w:rsidP="00B84327">
      <w:pPr>
        <w:autoSpaceDE w:val="0"/>
        <w:autoSpaceDN w:val="0"/>
        <w:adjustRightInd w:val="0"/>
        <w:spacing w:after="0" w:line="360" w:lineRule="auto"/>
        <w:ind w:firstLine="708"/>
        <w:jc w:val="both"/>
        <w:rPr>
          <w:rFonts w:ascii="Times New Roman" w:hAnsi="Times New Roman" w:cs="Times New Roman"/>
          <w:iCs/>
          <w:sz w:val="24"/>
          <w:szCs w:val="24"/>
          <w:lang w:val="it-IT"/>
        </w:rPr>
      </w:pPr>
    </w:p>
    <w:p w14:paraId="1652E49E" w14:textId="77777777" w:rsidR="00F92CC9" w:rsidRPr="00B84327" w:rsidRDefault="00F92CC9" w:rsidP="00B84327">
      <w:pPr>
        <w:autoSpaceDE w:val="0"/>
        <w:autoSpaceDN w:val="0"/>
        <w:adjustRightInd w:val="0"/>
        <w:spacing w:after="0" w:line="360" w:lineRule="auto"/>
        <w:ind w:firstLine="708"/>
        <w:jc w:val="both"/>
        <w:rPr>
          <w:rFonts w:ascii="Times New Roman" w:hAnsi="Times New Roman" w:cs="Times New Roman"/>
          <w:iCs/>
          <w:sz w:val="24"/>
          <w:szCs w:val="24"/>
          <w:lang w:val="it-IT"/>
        </w:rPr>
      </w:pPr>
    </w:p>
    <w:p w14:paraId="6530919B" w14:textId="6674958F" w:rsidR="007C472E" w:rsidRPr="00B84327" w:rsidRDefault="007C472E" w:rsidP="00B84327">
      <w:pPr>
        <w:autoSpaceDE w:val="0"/>
        <w:autoSpaceDN w:val="0"/>
        <w:adjustRightInd w:val="0"/>
        <w:spacing w:after="0" w:line="360" w:lineRule="auto"/>
        <w:jc w:val="both"/>
        <w:rPr>
          <w:rFonts w:ascii="Times New Roman" w:hAnsi="Times New Roman" w:cs="Times New Roman"/>
          <w:b/>
          <w:bCs/>
          <w:iCs/>
          <w:sz w:val="24"/>
          <w:szCs w:val="24"/>
          <w:lang w:val="fr-FR"/>
        </w:rPr>
      </w:pPr>
      <w:r w:rsidRPr="00B84327">
        <w:rPr>
          <w:rFonts w:ascii="Times New Roman" w:hAnsi="Times New Roman" w:cs="Times New Roman"/>
          <w:b/>
          <w:bCs/>
          <w:iCs/>
          <w:sz w:val="24"/>
          <w:szCs w:val="24"/>
          <w:lang w:val="it-IT"/>
        </w:rPr>
        <w:tab/>
        <w:t xml:space="preserve">In cele ce urmeaza, dupa ce am evidentiat ca banii pusi la dispozitia GRIVCO prin imprumutul contactat de WISE nu apartineau bancii Alpha Bank Romania SA,  care doar a asigurat accesul si punerea la discretia domnului DAN VOICULESCU, beneficiar real al GRIVCO si WISE a unor sume de bani la cerere, cuantumul acestora neputand fi stabilit, vom detalia in ce a constat transmiterea asa-zisei creante care nu este certa  </w:t>
      </w:r>
      <w:proofErr w:type="spellStart"/>
      <w:r w:rsidRPr="00B84327">
        <w:rPr>
          <w:rFonts w:ascii="Times New Roman" w:hAnsi="Times New Roman" w:cs="Times New Roman"/>
          <w:b/>
          <w:bCs/>
          <w:iCs/>
          <w:sz w:val="24"/>
          <w:szCs w:val="24"/>
        </w:rPr>
        <w:t>petentei</w:t>
      </w:r>
      <w:proofErr w:type="spellEnd"/>
      <w:r w:rsidRPr="00B84327">
        <w:rPr>
          <w:rFonts w:ascii="Times New Roman" w:hAnsi="Times New Roman" w:cs="Times New Roman"/>
          <w:b/>
          <w:bCs/>
          <w:iCs/>
          <w:sz w:val="24"/>
          <w:szCs w:val="24"/>
        </w:rPr>
        <w:t xml:space="preserve"> APS IFN CONSUMER SA</w:t>
      </w:r>
      <w:r w:rsidR="008D6EE1" w:rsidRPr="00B84327">
        <w:rPr>
          <w:rFonts w:ascii="Times New Roman" w:hAnsi="Times New Roman" w:cs="Times New Roman"/>
          <w:b/>
          <w:bCs/>
          <w:iCs/>
          <w:sz w:val="24"/>
          <w:szCs w:val="24"/>
        </w:rPr>
        <w:t xml:space="preserve"> si </w:t>
      </w:r>
      <w:proofErr w:type="spellStart"/>
      <w:r w:rsidR="008D6EE1" w:rsidRPr="00B84327">
        <w:rPr>
          <w:rFonts w:ascii="Times New Roman" w:hAnsi="Times New Roman" w:cs="Times New Roman"/>
          <w:b/>
          <w:bCs/>
          <w:iCs/>
          <w:sz w:val="24"/>
          <w:szCs w:val="24"/>
          <w:lang w:val="fr-FR"/>
        </w:rPr>
        <w:t>AnaCap</w:t>
      </w:r>
      <w:proofErr w:type="spellEnd"/>
      <w:r w:rsidR="008D6EE1" w:rsidRPr="00B84327">
        <w:rPr>
          <w:rFonts w:ascii="Times New Roman" w:hAnsi="Times New Roman" w:cs="Times New Roman"/>
          <w:b/>
          <w:bCs/>
          <w:iCs/>
          <w:sz w:val="24"/>
          <w:szCs w:val="24"/>
          <w:lang w:val="fr-FR"/>
        </w:rPr>
        <w:t xml:space="preserve"> Financial Europe S.A. SICAV-RAIF ( „</w:t>
      </w:r>
      <w:proofErr w:type="spellStart"/>
      <w:r w:rsidR="008D6EE1" w:rsidRPr="00B84327">
        <w:rPr>
          <w:rFonts w:ascii="Times New Roman" w:hAnsi="Times New Roman" w:cs="Times New Roman"/>
          <w:b/>
          <w:bCs/>
          <w:iCs/>
          <w:sz w:val="24"/>
          <w:szCs w:val="24"/>
          <w:lang w:val="fr-FR"/>
        </w:rPr>
        <w:t>AnaCap</w:t>
      </w:r>
      <w:proofErr w:type="spellEnd"/>
      <w:r w:rsidR="008D6EE1" w:rsidRPr="00B84327">
        <w:rPr>
          <w:rFonts w:ascii="Times New Roman" w:hAnsi="Times New Roman" w:cs="Times New Roman"/>
          <w:b/>
          <w:bCs/>
          <w:iCs/>
          <w:sz w:val="24"/>
          <w:szCs w:val="24"/>
          <w:lang w:val="fr-FR"/>
        </w:rPr>
        <w:t xml:space="preserve">”), ce </w:t>
      </w:r>
      <w:proofErr w:type="spellStart"/>
      <w:r w:rsidR="008D6EE1" w:rsidRPr="00B84327">
        <w:rPr>
          <w:rFonts w:ascii="Times New Roman" w:hAnsi="Times New Roman" w:cs="Times New Roman"/>
          <w:b/>
          <w:bCs/>
          <w:iCs/>
          <w:sz w:val="24"/>
          <w:szCs w:val="24"/>
          <w:lang w:val="fr-FR"/>
        </w:rPr>
        <w:t>a</w:t>
      </w:r>
      <w:proofErr w:type="spellEnd"/>
      <w:r w:rsidR="008D6EE1" w:rsidRPr="00B84327">
        <w:rPr>
          <w:rFonts w:ascii="Times New Roman" w:hAnsi="Times New Roman" w:cs="Times New Roman"/>
          <w:b/>
          <w:bCs/>
          <w:iCs/>
          <w:sz w:val="24"/>
          <w:szCs w:val="24"/>
          <w:lang w:val="fr-FR"/>
        </w:rPr>
        <w:t xml:space="preserve"> </w:t>
      </w:r>
      <w:proofErr w:type="spellStart"/>
      <w:r w:rsidR="008D6EE1" w:rsidRPr="00B84327">
        <w:rPr>
          <w:rFonts w:ascii="Times New Roman" w:hAnsi="Times New Roman" w:cs="Times New Roman"/>
          <w:b/>
          <w:bCs/>
          <w:iCs/>
          <w:sz w:val="24"/>
          <w:szCs w:val="24"/>
          <w:lang w:val="fr-FR"/>
        </w:rPr>
        <w:t>fost</w:t>
      </w:r>
      <w:proofErr w:type="spellEnd"/>
      <w:r w:rsidR="008D6EE1" w:rsidRPr="00B84327">
        <w:rPr>
          <w:rFonts w:ascii="Times New Roman" w:hAnsi="Times New Roman" w:cs="Times New Roman"/>
          <w:b/>
          <w:bCs/>
          <w:iCs/>
          <w:sz w:val="24"/>
          <w:szCs w:val="24"/>
          <w:lang w:val="fr-FR"/>
        </w:rPr>
        <w:t xml:space="preserve"> </w:t>
      </w:r>
      <w:proofErr w:type="spellStart"/>
      <w:r w:rsidR="008D6EE1" w:rsidRPr="00B84327">
        <w:rPr>
          <w:rFonts w:ascii="Times New Roman" w:hAnsi="Times New Roman" w:cs="Times New Roman"/>
          <w:b/>
          <w:bCs/>
          <w:iCs/>
          <w:sz w:val="24"/>
          <w:szCs w:val="24"/>
          <w:lang w:val="fr-FR"/>
        </w:rPr>
        <w:t>constituită</w:t>
      </w:r>
      <w:proofErr w:type="spellEnd"/>
      <w:r w:rsidR="008D6EE1" w:rsidRPr="00B84327">
        <w:rPr>
          <w:rFonts w:ascii="Times New Roman" w:hAnsi="Times New Roman" w:cs="Times New Roman"/>
          <w:b/>
          <w:bCs/>
          <w:iCs/>
          <w:sz w:val="24"/>
          <w:szCs w:val="24"/>
          <w:lang w:val="fr-FR"/>
        </w:rPr>
        <w:t xml:space="preserve"> la data de 28 </w:t>
      </w:r>
      <w:proofErr w:type="spellStart"/>
      <w:r w:rsidR="008D6EE1" w:rsidRPr="00B84327">
        <w:rPr>
          <w:rFonts w:ascii="Times New Roman" w:hAnsi="Times New Roman" w:cs="Times New Roman"/>
          <w:b/>
          <w:bCs/>
          <w:iCs/>
          <w:sz w:val="24"/>
          <w:szCs w:val="24"/>
          <w:lang w:val="fr-FR"/>
        </w:rPr>
        <w:t>iunie</w:t>
      </w:r>
      <w:proofErr w:type="spellEnd"/>
      <w:r w:rsidR="008D6EE1" w:rsidRPr="00B84327">
        <w:rPr>
          <w:rFonts w:ascii="Times New Roman" w:hAnsi="Times New Roman" w:cs="Times New Roman"/>
          <w:b/>
          <w:bCs/>
          <w:iCs/>
          <w:sz w:val="24"/>
          <w:szCs w:val="24"/>
          <w:lang w:val="fr-FR"/>
        </w:rPr>
        <w:t xml:space="preserve"> 2017 </w:t>
      </w:r>
      <w:proofErr w:type="spellStart"/>
      <w:r w:rsidR="008D6EE1" w:rsidRPr="00B84327">
        <w:rPr>
          <w:rFonts w:ascii="Times New Roman" w:hAnsi="Times New Roman" w:cs="Times New Roman"/>
          <w:b/>
          <w:bCs/>
          <w:iCs/>
          <w:sz w:val="24"/>
          <w:szCs w:val="24"/>
          <w:lang w:val="fr-FR"/>
        </w:rPr>
        <w:t>în</w:t>
      </w:r>
      <w:proofErr w:type="spellEnd"/>
      <w:r w:rsidR="008D6EE1" w:rsidRPr="00B84327">
        <w:rPr>
          <w:rFonts w:ascii="Times New Roman" w:hAnsi="Times New Roman" w:cs="Times New Roman"/>
          <w:b/>
          <w:bCs/>
          <w:iCs/>
          <w:sz w:val="24"/>
          <w:szCs w:val="24"/>
          <w:lang w:val="fr-FR"/>
        </w:rPr>
        <w:t xml:space="preserve"> </w:t>
      </w:r>
      <w:proofErr w:type="spellStart"/>
      <w:r w:rsidR="008D6EE1" w:rsidRPr="00B84327">
        <w:rPr>
          <w:rFonts w:ascii="Times New Roman" w:hAnsi="Times New Roman" w:cs="Times New Roman"/>
          <w:b/>
          <w:bCs/>
          <w:iCs/>
          <w:sz w:val="24"/>
          <w:szCs w:val="24"/>
          <w:lang w:val="fr-FR"/>
        </w:rPr>
        <w:t>vederea</w:t>
      </w:r>
      <w:proofErr w:type="spellEnd"/>
      <w:r w:rsidR="008D6EE1" w:rsidRPr="00B84327">
        <w:rPr>
          <w:rFonts w:ascii="Times New Roman" w:hAnsi="Times New Roman" w:cs="Times New Roman"/>
          <w:b/>
          <w:bCs/>
          <w:iCs/>
          <w:sz w:val="24"/>
          <w:szCs w:val="24"/>
          <w:lang w:val="fr-FR"/>
        </w:rPr>
        <w:t xml:space="preserve"> </w:t>
      </w:r>
      <w:proofErr w:type="spellStart"/>
      <w:r w:rsidR="008D6EE1" w:rsidRPr="00B84327">
        <w:rPr>
          <w:rFonts w:ascii="Times New Roman" w:hAnsi="Times New Roman" w:cs="Times New Roman"/>
          <w:b/>
          <w:bCs/>
          <w:iCs/>
          <w:sz w:val="24"/>
          <w:szCs w:val="24"/>
          <w:lang w:val="fr-FR"/>
        </w:rPr>
        <w:t>achiziționării</w:t>
      </w:r>
      <w:proofErr w:type="spellEnd"/>
      <w:r w:rsidR="008D6EE1" w:rsidRPr="00B84327">
        <w:rPr>
          <w:rFonts w:ascii="Times New Roman" w:hAnsi="Times New Roman" w:cs="Times New Roman"/>
          <w:b/>
          <w:bCs/>
          <w:iCs/>
          <w:sz w:val="24"/>
          <w:szCs w:val="24"/>
          <w:lang w:val="fr-FR"/>
        </w:rPr>
        <w:t xml:space="preserve"> </w:t>
      </w:r>
      <w:proofErr w:type="spellStart"/>
      <w:r w:rsidR="008D6EE1" w:rsidRPr="00B84327">
        <w:rPr>
          <w:rFonts w:ascii="Times New Roman" w:hAnsi="Times New Roman" w:cs="Times New Roman"/>
          <w:b/>
          <w:bCs/>
          <w:iCs/>
          <w:sz w:val="24"/>
          <w:szCs w:val="24"/>
          <w:lang w:val="fr-FR"/>
        </w:rPr>
        <w:t>unui</w:t>
      </w:r>
      <w:proofErr w:type="spellEnd"/>
      <w:r w:rsidR="008D6EE1" w:rsidRPr="00B84327">
        <w:rPr>
          <w:rFonts w:ascii="Times New Roman" w:hAnsi="Times New Roman" w:cs="Times New Roman"/>
          <w:b/>
          <w:bCs/>
          <w:iCs/>
          <w:sz w:val="24"/>
          <w:szCs w:val="24"/>
          <w:lang w:val="fr-FR"/>
        </w:rPr>
        <w:t xml:space="preserve"> </w:t>
      </w:r>
      <w:proofErr w:type="spellStart"/>
      <w:r w:rsidR="008D6EE1" w:rsidRPr="00B84327">
        <w:rPr>
          <w:rFonts w:ascii="Times New Roman" w:hAnsi="Times New Roman" w:cs="Times New Roman"/>
          <w:b/>
          <w:bCs/>
          <w:iCs/>
          <w:sz w:val="24"/>
          <w:szCs w:val="24"/>
          <w:lang w:val="fr-FR"/>
        </w:rPr>
        <w:t>număr</w:t>
      </w:r>
      <w:proofErr w:type="spellEnd"/>
      <w:r w:rsidR="008D6EE1" w:rsidRPr="00B84327">
        <w:rPr>
          <w:rFonts w:ascii="Times New Roman" w:hAnsi="Times New Roman" w:cs="Times New Roman"/>
          <w:b/>
          <w:bCs/>
          <w:iCs/>
          <w:sz w:val="24"/>
          <w:szCs w:val="24"/>
          <w:lang w:val="fr-FR"/>
        </w:rPr>
        <w:t xml:space="preserve"> de filiale directe și indirecte de la </w:t>
      </w:r>
      <w:proofErr w:type="spellStart"/>
      <w:r w:rsidR="008D6EE1" w:rsidRPr="00B84327">
        <w:rPr>
          <w:rFonts w:ascii="Times New Roman" w:hAnsi="Times New Roman" w:cs="Times New Roman"/>
          <w:b/>
          <w:bCs/>
          <w:iCs/>
          <w:sz w:val="24"/>
          <w:szCs w:val="24"/>
          <w:lang w:val="fr-FR"/>
        </w:rPr>
        <w:t>AnaCap</w:t>
      </w:r>
      <w:proofErr w:type="spellEnd"/>
      <w:r w:rsidR="008D6EE1" w:rsidRPr="00B84327">
        <w:rPr>
          <w:rFonts w:ascii="Times New Roman" w:hAnsi="Times New Roman" w:cs="Times New Roman"/>
          <w:b/>
          <w:bCs/>
          <w:iCs/>
          <w:sz w:val="24"/>
          <w:szCs w:val="24"/>
          <w:lang w:val="fr-FR"/>
        </w:rPr>
        <w:t xml:space="preserve"> </w:t>
      </w:r>
      <w:proofErr w:type="spellStart"/>
      <w:r w:rsidR="008D6EE1" w:rsidRPr="00B84327">
        <w:rPr>
          <w:rFonts w:ascii="Times New Roman" w:hAnsi="Times New Roman" w:cs="Times New Roman"/>
          <w:b/>
          <w:bCs/>
          <w:iCs/>
          <w:sz w:val="24"/>
          <w:szCs w:val="24"/>
          <w:lang w:val="fr-FR"/>
        </w:rPr>
        <w:t>Credit</w:t>
      </w:r>
      <w:proofErr w:type="spellEnd"/>
      <w:r w:rsidR="008D6EE1" w:rsidRPr="00B84327">
        <w:rPr>
          <w:rFonts w:ascii="Times New Roman" w:hAnsi="Times New Roman" w:cs="Times New Roman"/>
          <w:b/>
          <w:bCs/>
          <w:iCs/>
          <w:sz w:val="24"/>
          <w:szCs w:val="24"/>
          <w:lang w:val="fr-FR"/>
        </w:rPr>
        <w:t xml:space="preserve"> </w:t>
      </w:r>
      <w:proofErr w:type="spellStart"/>
      <w:r w:rsidR="008D6EE1" w:rsidRPr="00B84327">
        <w:rPr>
          <w:rFonts w:ascii="Times New Roman" w:hAnsi="Times New Roman" w:cs="Times New Roman"/>
          <w:b/>
          <w:bCs/>
          <w:iCs/>
          <w:sz w:val="24"/>
          <w:szCs w:val="24"/>
          <w:lang w:val="fr-FR"/>
        </w:rPr>
        <w:t>Opportunities</w:t>
      </w:r>
      <w:proofErr w:type="spellEnd"/>
      <w:r w:rsidR="008D6EE1" w:rsidRPr="00B84327">
        <w:rPr>
          <w:rFonts w:ascii="Times New Roman" w:hAnsi="Times New Roman" w:cs="Times New Roman"/>
          <w:b/>
          <w:bCs/>
          <w:iCs/>
          <w:sz w:val="24"/>
          <w:szCs w:val="24"/>
          <w:lang w:val="fr-FR"/>
        </w:rPr>
        <w:t xml:space="preserve"> II Limited </w:t>
      </w:r>
      <w:proofErr w:type="spellStart"/>
      <w:r w:rsidR="008D6EE1" w:rsidRPr="00B84327">
        <w:rPr>
          <w:rFonts w:ascii="Times New Roman" w:hAnsi="Times New Roman" w:cs="Times New Roman"/>
          <w:b/>
          <w:bCs/>
          <w:iCs/>
          <w:sz w:val="24"/>
          <w:szCs w:val="24"/>
          <w:lang w:val="fr-FR"/>
        </w:rPr>
        <w:t>şi</w:t>
      </w:r>
      <w:proofErr w:type="spellEnd"/>
      <w:r w:rsidR="008D6EE1" w:rsidRPr="00B84327">
        <w:rPr>
          <w:rFonts w:ascii="Times New Roman" w:hAnsi="Times New Roman" w:cs="Times New Roman"/>
          <w:b/>
          <w:bCs/>
          <w:iCs/>
          <w:sz w:val="24"/>
          <w:szCs w:val="24"/>
          <w:lang w:val="fr-FR"/>
        </w:rPr>
        <w:t xml:space="preserve"> </w:t>
      </w:r>
      <w:proofErr w:type="spellStart"/>
      <w:r w:rsidR="008D6EE1" w:rsidRPr="00B84327">
        <w:rPr>
          <w:rFonts w:ascii="Times New Roman" w:hAnsi="Times New Roman" w:cs="Times New Roman"/>
          <w:b/>
          <w:bCs/>
          <w:iCs/>
          <w:sz w:val="24"/>
          <w:szCs w:val="24"/>
          <w:lang w:val="fr-FR"/>
        </w:rPr>
        <w:t>AnaCap</w:t>
      </w:r>
      <w:proofErr w:type="spellEnd"/>
      <w:r w:rsidR="008D6EE1" w:rsidRPr="00B84327">
        <w:rPr>
          <w:rFonts w:ascii="Times New Roman" w:hAnsi="Times New Roman" w:cs="Times New Roman"/>
          <w:b/>
          <w:bCs/>
          <w:iCs/>
          <w:sz w:val="24"/>
          <w:szCs w:val="24"/>
          <w:lang w:val="fr-FR"/>
        </w:rPr>
        <w:t xml:space="preserve"> </w:t>
      </w:r>
      <w:proofErr w:type="spellStart"/>
      <w:r w:rsidR="008D6EE1" w:rsidRPr="00B84327">
        <w:rPr>
          <w:rFonts w:ascii="Times New Roman" w:hAnsi="Times New Roman" w:cs="Times New Roman"/>
          <w:b/>
          <w:bCs/>
          <w:iCs/>
          <w:sz w:val="24"/>
          <w:szCs w:val="24"/>
          <w:lang w:val="fr-FR"/>
        </w:rPr>
        <w:t>Credit</w:t>
      </w:r>
      <w:proofErr w:type="spellEnd"/>
      <w:r w:rsidR="008D6EE1" w:rsidRPr="00B84327">
        <w:rPr>
          <w:rFonts w:ascii="Times New Roman" w:hAnsi="Times New Roman" w:cs="Times New Roman"/>
          <w:b/>
          <w:bCs/>
          <w:iCs/>
          <w:sz w:val="24"/>
          <w:szCs w:val="24"/>
          <w:lang w:val="fr-FR"/>
        </w:rPr>
        <w:t xml:space="preserve"> </w:t>
      </w:r>
      <w:proofErr w:type="spellStart"/>
      <w:r w:rsidR="008D6EE1" w:rsidRPr="00B84327">
        <w:rPr>
          <w:rFonts w:ascii="Times New Roman" w:hAnsi="Times New Roman" w:cs="Times New Roman"/>
          <w:b/>
          <w:bCs/>
          <w:iCs/>
          <w:sz w:val="24"/>
          <w:szCs w:val="24"/>
          <w:lang w:val="fr-FR"/>
        </w:rPr>
        <w:t>Opportunities</w:t>
      </w:r>
      <w:proofErr w:type="spellEnd"/>
      <w:r w:rsidR="008D6EE1" w:rsidRPr="00B84327">
        <w:rPr>
          <w:rFonts w:ascii="Times New Roman" w:hAnsi="Times New Roman" w:cs="Times New Roman"/>
          <w:b/>
          <w:bCs/>
          <w:iCs/>
          <w:sz w:val="24"/>
          <w:szCs w:val="24"/>
          <w:lang w:val="fr-FR"/>
        </w:rPr>
        <w:t xml:space="preserve"> III Limited (</w:t>
      </w:r>
      <w:proofErr w:type="spellStart"/>
      <w:r w:rsidR="008D6EE1" w:rsidRPr="00B84327">
        <w:rPr>
          <w:rFonts w:ascii="Times New Roman" w:hAnsi="Times New Roman" w:cs="Times New Roman"/>
          <w:b/>
          <w:bCs/>
          <w:iCs/>
          <w:sz w:val="24"/>
          <w:szCs w:val="24"/>
          <w:lang w:val="fr-FR"/>
        </w:rPr>
        <w:t>inclusiv</w:t>
      </w:r>
      <w:proofErr w:type="spellEnd"/>
      <w:r w:rsidR="008D6EE1" w:rsidRPr="00B84327">
        <w:rPr>
          <w:rFonts w:ascii="Times New Roman" w:hAnsi="Times New Roman" w:cs="Times New Roman"/>
          <w:b/>
          <w:bCs/>
          <w:iCs/>
          <w:sz w:val="24"/>
          <w:szCs w:val="24"/>
          <w:lang w:val="fr-FR"/>
        </w:rPr>
        <w:t xml:space="preserve"> </w:t>
      </w:r>
      <w:proofErr w:type="spellStart"/>
      <w:r w:rsidR="008D6EE1" w:rsidRPr="00B84327">
        <w:rPr>
          <w:rFonts w:ascii="Times New Roman" w:hAnsi="Times New Roman" w:cs="Times New Roman"/>
          <w:b/>
          <w:bCs/>
          <w:iCs/>
          <w:sz w:val="24"/>
          <w:szCs w:val="24"/>
          <w:lang w:val="fr-FR"/>
        </w:rPr>
        <w:t>participațiile</w:t>
      </w:r>
      <w:proofErr w:type="spellEnd"/>
      <w:r w:rsidR="008D6EE1" w:rsidRPr="00B84327">
        <w:rPr>
          <w:rFonts w:ascii="Times New Roman" w:hAnsi="Times New Roman" w:cs="Times New Roman"/>
          <w:b/>
          <w:bCs/>
          <w:iCs/>
          <w:sz w:val="24"/>
          <w:szCs w:val="24"/>
          <w:lang w:val="fr-FR"/>
        </w:rPr>
        <w:t xml:space="preserve"> </w:t>
      </w:r>
      <w:proofErr w:type="spellStart"/>
      <w:r w:rsidR="008D6EE1" w:rsidRPr="00B84327">
        <w:rPr>
          <w:rFonts w:ascii="Times New Roman" w:hAnsi="Times New Roman" w:cs="Times New Roman"/>
          <w:b/>
          <w:bCs/>
          <w:iCs/>
          <w:sz w:val="24"/>
          <w:szCs w:val="24"/>
          <w:lang w:val="fr-FR"/>
        </w:rPr>
        <w:t>acestora</w:t>
      </w:r>
      <w:proofErr w:type="spellEnd"/>
      <w:r w:rsidR="008D6EE1" w:rsidRPr="00B84327">
        <w:rPr>
          <w:rFonts w:ascii="Times New Roman" w:hAnsi="Times New Roman" w:cs="Times New Roman"/>
          <w:b/>
          <w:bCs/>
          <w:iCs/>
          <w:sz w:val="24"/>
          <w:szCs w:val="24"/>
          <w:lang w:val="fr-FR"/>
        </w:rPr>
        <w:t xml:space="preserve"> </w:t>
      </w:r>
      <w:proofErr w:type="spellStart"/>
      <w:r w:rsidR="008D6EE1" w:rsidRPr="00B84327">
        <w:rPr>
          <w:rFonts w:ascii="Times New Roman" w:hAnsi="Times New Roman" w:cs="Times New Roman"/>
          <w:b/>
          <w:bCs/>
          <w:iCs/>
          <w:sz w:val="24"/>
          <w:szCs w:val="24"/>
          <w:lang w:val="fr-FR"/>
        </w:rPr>
        <w:t>în</w:t>
      </w:r>
      <w:proofErr w:type="spellEnd"/>
      <w:r w:rsidR="008D6EE1" w:rsidRPr="00B84327">
        <w:rPr>
          <w:rFonts w:ascii="Times New Roman" w:hAnsi="Times New Roman" w:cs="Times New Roman"/>
          <w:b/>
          <w:bCs/>
          <w:iCs/>
          <w:sz w:val="24"/>
          <w:szCs w:val="24"/>
          <w:lang w:val="fr-FR"/>
        </w:rPr>
        <w:t xml:space="preserve"> mai </w:t>
      </w:r>
      <w:proofErr w:type="spellStart"/>
      <w:r w:rsidR="008D6EE1" w:rsidRPr="00B84327">
        <w:rPr>
          <w:rFonts w:ascii="Times New Roman" w:hAnsi="Times New Roman" w:cs="Times New Roman"/>
          <w:b/>
          <w:bCs/>
          <w:iCs/>
          <w:sz w:val="24"/>
          <w:szCs w:val="24"/>
          <w:lang w:val="fr-FR"/>
        </w:rPr>
        <w:t>multe</w:t>
      </w:r>
      <w:proofErr w:type="spellEnd"/>
      <w:r w:rsidR="008D6EE1" w:rsidRPr="00B84327">
        <w:rPr>
          <w:rFonts w:ascii="Times New Roman" w:hAnsi="Times New Roman" w:cs="Times New Roman"/>
          <w:b/>
          <w:bCs/>
          <w:iCs/>
          <w:sz w:val="24"/>
          <w:szCs w:val="24"/>
          <w:lang w:val="fr-FR"/>
        </w:rPr>
        <w:t xml:space="preserve"> </w:t>
      </w:r>
      <w:proofErr w:type="spellStart"/>
      <w:r w:rsidR="008D6EE1" w:rsidRPr="00B84327">
        <w:rPr>
          <w:rFonts w:ascii="Times New Roman" w:hAnsi="Times New Roman" w:cs="Times New Roman"/>
          <w:b/>
          <w:bCs/>
          <w:iCs/>
          <w:sz w:val="24"/>
          <w:szCs w:val="24"/>
          <w:lang w:val="fr-FR"/>
        </w:rPr>
        <w:t>portofolii</w:t>
      </w:r>
      <w:proofErr w:type="spellEnd"/>
      <w:r w:rsidR="008D6EE1" w:rsidRPr="00B84327">
        <w:rPr>
          <w:rFonts w:ascii="Times New Roman" w:hAnsi="Times New Roman" w:cs="Times New Roman"/>
          <w:b/>
          <w:bCs/>
          <w:iCs/>
          <w:sz w:val="24"/>
          <w:szCs w:val="24"/>
          <w:lang w:val="fr-FR"/>
        </w:rPr>
        <w:t xml:space="preserve"> de </w:t>
      </w:r>
      <w:proofErr w:type="spellStart"/>
      <w:r w:rsidR="008D6EE1" w:rsidRPr="00B84327">
        <w:rPr>
          <w:rFonts w:ascii="Times New Roman" w:hAnsi="Times New Roman" w:cs="Times New Roman"/>
          <w:b/>
          <w:bCs/>
          <w:iCs/>
          <w:sz w:val="24"/>
          <w:szCs w:val="24"/>
          <w:lang w:val="fr-FR"/>
        </w:rPr>
        <w:t>credite</w:t>
      </w:r>
      <w:proofErr w:type="spellEnd"/>
      <w:r w:rsidR="008D6EE1" w:rsidRPr="00B84327">
        <w:rPr>
          <w:rFonts w:ascii="Times New Roman" w:hAnsi="Times New Roman" w:cs="Times New Roman"/>
          <w:b/>
          <w:bCs/>
          <w:iCs/>
          <w:sz w:val="24"/>
          <w:szCs w:val="24"/>
          <w:lang w:val="fr-FR"/>
        </w:rPr>
        <w:t xml:space="preserve">) </w:t>
      </w:r>
      <w:proofErr w:type="spellStart"/>
      <w:r w:rsidR="008D6EE1" w:rsidRPr="00B84327">
        <w:rPr>
          <w:rFonts w:ascii="Times New Roman" w:hAnsi="Times New Roman" w:cs="Times New Roman"/>
          <w:b/>
          <w:bCs/>
          <w:iCs/>
          <w:sz w:val="24"/>
          <w:szCs w:val="24"/>
          <w:lang w:val="fr-FR"/>
        </w:rPr>
        <w:t>în</w:t>
      </w:r>
      <w:proofErr w:type="spellEnd"/>
      <w:r w:rsidR="008D6EE1" w:rsidRPr="00B84327">
        <w:rPr>
          <w:rFonts w:ascii="Times New Roman" w:hAnsi="Times New Roman" w:cs="Times New Roman"/>
          <w:b/>
          <w:bCs/>
          <w:iCs/>
          <w:sz w:val="24"/>
          <w:szCs w:val="24"/>
          <w:lang w:val="fr-FR"/>
        </w:rPr>
        <w:t xml:space="preserve"> Luxembourg, </w:t>
      </w:r>
      <w:proofErr w:type="spellStart"/>
      <w:r w:rsidR="008D6EE1" w:rsidRPr="00B84327">
        <w:rPr>
          <w:rFonts w:ascii="Times New Roman" w:hAnsi="Times New Roman" w:cs="Times New Roman"/>
          <w:b/>
          <w:bCs/>
          <w:iCs/>
          <w:sz w:val="24"/>
          <w:szCs w:val="24"/>
          <w:lang w:val="fr-FR"/>
        </w:rPr>
        <w:t>Guernsey</w:t>
      </w:r>
      <w:proofErr w:type="spellEnd"/>
      <w:r w:rsidR="008D6EE1" w:rsidRPr="00B84327">
        <w:rPr>
          <w:rFonts w:ascii="Times New Roman" w:hAnsi="Times New Roman" w:cs="Times New Roman"/>
          <w:b/>
          <w:bCs/>
          <w:iCs/>
          <w:sz w:val="24"/>
          <w:szCs w:val="24"/>
          <w:lang w:val="fr-FR"/>
        </w:rPr>
        <w:t xml:space="preserve">, Italia și </w:t>
      </w:r>
      <w:proofErr w:type="spellStart"/>
      <w:r w:rsidR="008D6EE1" w:rsidRPr="00B84327">
        <w:rPr>
          <w:rFonts w:ascii="Times New Roman" w:hAnsi="Times New Roman" w:cs="Times New Roman"/>
          <w:b/>
          <w:bCs/>
          <w:iCs/>
          <w:sz w:val="24"/>
          <w:szCs w:val="24"/>
          <w:lang w:val="fr-FR"/>
        </w:rPr>
        <w:t>Spania</w:t>
      </w:r>
      <w:proofErr w:type="spellEnd"/>
      <w:r w:rsidR="008D6EE1" w:rsidRPr="00B84327">
        <w:rPr>
          <w:rFonts w:ascii="Times New Roman" w:hAnsi="Times New Roman" w:cs="Times New Roman"/>
          <w:b/>
          <w:bCs/>
          <w:iCs/>
          <w:sz w:val="24"/>
          <w:szCs w:val="24"/>
          <w:lang w:val="fr-FR"/>
        </w:rPr>
        <w:t>.</w:t>
      </w:r>
    </w:p>
    <w:p w14:paraId="2CD8EDFC" w14:textId="134ECFD6" w:rsidR="007C472E" w:rsidRPr="00B84327" w:rsidRDefault="007C472E" w:rsidP="00B84327">
      <w:pPr>
        <w:autoSpaceDE w:val="0"/>
        <w:autoSpaceDN w:val="0"/>
        <w:adjustRightInd w:val="0"/>
        <w:spacing w:after="0" w:line="360" w:lineRule="auto"/>
        <w:jc w:val="both"/>
        <w:rPr>
          <w:rFonts w:ascii="Times New Roman" w:hAnsi="Times New Roman" w:cs="Times New Roman"/>
          <w:b/>
          <w:bCs/>
          <w:iCs/>
          <w:sz w:val="24"/>
          <w:szCs w:val="24"/>
        </w:rPr>
      </w:pPr>
    </w:p>
    <w:p w14:paraId="7C0DDB59" w14:textId="38144513" w:rsidR="00463AB8" w:rsidRPr="00B84327" w:rsidRDefault="00463AB8" w:rsidP="00B84327">
      <w:pPr>
        <w:autoSpaceDE w:val="0"/>
        <w:autoSpaceDN w:val="0"/>
        <w:adjustRightInd w:val="0"/>
        <w:spacing w:after="0" w:line="360" w:lineRule="auto"/>
        <w:ind w:firstLine="708"/>
        <w:jc w:val="both"/>
        <w:rPr>
          <w:rFonts w:ascii="Times New Roman" w:hAnsi="Times New Roman" w:cs="Times New Roman"/>
          <w:b/>
          <w:bCs/>
          <w:sz w:val="24"/>
          <w:szCs w:val="24"/>
        </w:rPr>
      </w:pPr>
    </w:p>
    <w:p w14:paraId="7CAAAADD" w14:textId="59E6FD20" w:rsidR="004541DF" w:rsidRPr="00B84327" w:rsidRDefault="004541DF" w:rsidP="00B84327">
      <w:pPr>
        <w:autoSpaceDE w:val="0"/>
        <w:autoSpaceDN w:val="0"/>
        <w:adjustRightInd w:val="0"/>
        <w:spacing w:after="0" w:line="360" w:lineRule="auto"/>
        <w:ind w:firstLine="708"/>
        <w:jc w:val="both"/>
        <w:rPr>
          <w:rFonts w:ascii="Times New Roman" w:hAnsi="Times New Roman" w:cs="Times New Roman"/>
          <w:b/>
          <w:bCs/>
          <w:sz w:val="24"/>
          <w:szCs w:val="24"/>
        </w:rPr>
      </w:pPr>
      <w:r w:rsidRPr="00B84327">
        <w:rPr>
          <w:rFonts w:ascii="Times New Roman" w:hAnsi="Times New Roman" w:cs="Times New Roman"/>
          <w:b/>
          <w:bCs/>
          <w:sz w:val="24"/>
          <w:szCs w:val="24"/>
        </w:rPr>
        <w:t>I.2 „</w:t>
      </w:r>
      <w:r w:rsidR="00C162BE" w:rsidRPr="00B84327">
        <w:rPr>
          <w:rFonts w:ascii="Times New Roman" w:hAnsi="Times New Roman" w:cs="Times New Roman"/>
          <w:b/>
          <w:bCs/>
          <w:sz w:val="24"/>
          <w:szCs w:val="24"/>
        </w:rPr>
        <w:t>Securitizarea</w:t>
      </w:r>
      <w:r w:rsidRPr="00B84327">
        <w:rPr>
          <w:rFonts w:ascii="Times New Roman" w:hAnsi="Times New Roman" w:cs="Times New Roman"/>
          <w:b/>
          <w:bCs/>
          <w:sz w:val="24"/>
          <w:szCs w:val="24"/>
        </w:rPr>
        <w:t xml:space="preserve"> </w:t>
      </w:r>
      <w:r w:rsidR="00C162BE" w:rsidRPr="00B84327">
        <w:rPr>
          <w:rFonts w:ascii="Times New Roman" w:hAnsi="Times New Roman" w:cs="Times New Roman"/>
          <w:b/>
          <w:bCs/>
          <w:sz w:val="24"/>
          <w:szCs w:val="24"/>
        </w:rPr>
        <w:t>creanței</w:t>
      </w:r>
      <w:r w:rsidRPr="00B84327">
        <w:rPr>
          <w:rFonts w:ascii="Times New Roman" w:hAnsi="Times New Roman" w:cs="Times New Roman"/>
          <w:b/>
          <w:bCs/>
          <w:sz w:val="24"/>
          <w:szCs w:val="24"/>
        </w:rPr>
        <w:t xml:space="preserve"> </w:t>
      </w:r>
      <w:r w:rsidR="00C162BE" w:rsidRPr="00B84327">
        <w:rPr>
          <w:rFonts w:ascii="Times New Roman" w:hAnsi="Times New Roman" w:cs="Times New Roman"/>
          <w:b/>
          <w:bCs/>
          <w:sz w:val="24"/>
          <w:szCs w:val="24"/>
        </w:rPr>
        <w:t>inițiale</w:t>
      </w:r>
      <w:r w:rsidRPr="00B84327">
        <w:rPr>
          <w:rFonts w:ascii="Times New Roman" w:hAnsi="Times New Roman" w:cs="Times New Roman"/>
          <w:b/>
          <w:bCs/>
          <w:sz w:val="24"/>
          <w:szCs w:val="24"/>
        </w:rPr>
        <w:t xml:space="preserve">” prin </w:t>
      </w:r>
      <w:proofErr w:type="spellStart"/>
      <w:r w:rsidRPr="00B84327">
        <w:rPr>
          <w:rFonts w:ascii="Times New Roman" w:hAnsi="Times New Roman" w:cs="Times New Roman"/>
          <w:b/>
          <w:bCs/>
          <w:sz w:val="24"/>
          <w:szCs w:val="24"/>
        </w:rPr>
        <w:t>shadow</w:t>
      </w:r>
      <w:proofErr w:type="spellEnd"/>
      <w:r w:rsidRPr="00B84327">
        <w:rPr>
          <w:rFonts w:ascii="Times New Roman" w:hAnsi="Times New Roman" w:cs="Times New Roman"/>
          <w:b/>
          <w:bCs/>
          <w:sz w:val="24"/>
          <w:szCs w:val="24"/>
        </w:rPr>
        <w:t xml:space="preserve">-banking si analiza indiciilor de suspiciune de </w:t>
      </w:r>
      <w:r w:rsidR="00C162BE" w:rsidRPr="00B84327">
        <w:rPr>
          <w:rFonts w:ascii="Times New Roman" w:hAnsi="Times New Roman" w:cs="Times New Roman"/>
          <w:b/>
          <w:bCs/>
          <w:sz w:val="24"/>
          <w:szCs w:val="24"/>
        </w:rPr>
        <w:t>spălare</w:t>
      </w:r>
      <w:r w:rsidRPr="00B84327">
        <w:rPr>
          <w:rFonts w:ascii="Times New Roman" w:hAnsi="Times New Roman" w:cs="Times New Roman"/>
          <w:b/>
          <w:bCs/>
          <w:sz w:val="24"/>
          <w:szCs w:val="24"/>
        </w:rPr>
        <w:t xml:space="preserve"> a banilor</w:t>
      </w:r>
      <w:r w:rsidR="00C162BE" w:rsidRPr="00B84327">
        <w:rPr>
          <w:rFonts w:ascii="Times New Roman" w:hAnsi="Times New Roman" w:cs="Times New Roman"/>
          <w:b/>
          <w:bCs/>
          <w:sz w:val="24"/>
          <w:szCs w:val="24"/>
        </w:rPr>
        <w:t xml:space="preserve">. Lipsa </w:t>
      </w:r>
      <w:proofErr w:type="spellStart"/>
      <w:r w:rsidR="00C162BE" w:rsidRPr="00B84327">
        <w:rPr>
          <w:rFonts w:ascii="Times New Roman" w:hAnsi="Times New Roman" w:cs="Times New Roman"/>
          <w:b/>
          <w:bCs/>
          <w:sz w:val="24"/>
          <w:szCs w:val="24"/>
        </w:rPr>
        <w:t>calitatii</w:t>
      </w:r>
      <w:proofErr w:type="spellEnd"/>
      <w:r w:rsidR="00C162BE" w:rsidRPr="00B84327">
        <w:rPr>
          <w:rFonts w:ascii="Times New Roman" w:hAnsi="Times New Roman" w:cs="Times New Roman"/>
          <w:b/>
          <w:bCs/>
          <w:sz w:val="24"/>
          <w:szCs w:val="24"/>
        </w:rPr>
        <w:t xml:space="preserve"> de creditoare a </w:t>
      </w:r>
      <w:proofErr w:type="spellStart"/>
      <w:r w:rsidR="00C162BE" w:rsidRPr="00B84327">
        <w:rPr>
          <w:rFonts w:ascii="Times New Roman" w:hAnsi="Times New Roman" w:cs="Times New Roman"/>
          <w:b/>
          <w:bCs/>
          <w:sz w:val="24"/>
          <w:szCs w:val="24"/>
        </w:rPr>
        <w:t>petentei</w:t>
      </w:r>
      <w:proofErr w:type="spellEnd"/>
      <w:r w:rsidR="00C162BE" w:rsidRPr="00B84327">
        <w:rPr>
          <w:rFonts w:ascii="Times New Roman" w:hAnsi="Times New Roman" w:cs="Times New Roman"/>
          <w:b/>
          <w:bCs/>
          <w:sz w:val="24"/>
          <w:szCs w:val="24"/>
        </w:rPr>
        <w:t xml:space="preserve"> APS IFN CONSUMER SA</w:t>
      </w:r>
    </w:p>
    <w:p w14:paraId="26D741B2" w14:textId="77777777" w:rsidR="008E1AEE" w:rsidRPr="00B84327" w:rsidRDefault="008E1AEE" w:rsidP="00B84327">
      <w:pPr>
        <w:autoSpaceDE w:val="0"/>
        <w:autoSpaceDN w:val="0"/>
        <w:adjustRightInd w:val="0"/>
        <w:spacing w:after="0" w:line="360" w:lineRule="auto"/>
        <w:ind w:firstLine="708"/>
        <w:jc w:val="both"/>
        <w:rPr>
          <w:rFonts w:ascii="Times New Roman" w:hAnsi="Times New Roman" w:cs="Times New Roman"/>
          <w:b/>
          <w:bCs/>
          <w:sz w:val="24"/>
          <w:szCs w:val="24"/>
        </w:rPr>
      </w:pPr>
    </w:p>
    <w:p w14:paraId="714DCB54" w14:textId="69C4DF5F" w:rsidR="00A33853" w:rsidRPr="00B84327" w:rsidRDefault="00A33853" w:rsidP="00B84327">
      <w:pPr>
        <w:autoSpaceDE w:val="0"/>
        <w:autoSpaceDN w:val="0"/>
        <w:adjustRightInd w:val="0"/>
        <w:spacing w:after="0" w:line="360" w:lineRule="auto"/>
        <w:ind w:firstLine="708"/>
        <w:jc w:val="both"/>
        <w:rPr>
          <w:rFonts w:ascii="Times New Roman" w:hAnsi="Times New Roman" w:cs="Times New Roman"/>
          <w:b/>
          <w:bCs/>
          <w:sz w:val="24"/>
          <w:szCs w:val="24"/>
        </w:rPr>
      </w:pPr>
      <w:r w:rsidRPr="00B84327">
        <w:rPr>
          <w:rFonts w:ascii="Times New Roman" w:hAnsi="Times New Roman" w:cs="Times New Roman"/>
          <w:b/>
          <w:bCs/>
          <w:sz w:val="24"/>
          <w:szCs w:val="24"/>
        </w:rPr>
        <w:lastRenderedPageBreak/>
        <w:t xml:space="preserve">La data de 4 ianuarie 2018 are loc </w:t>
      </w:r>
      <w:proofErr w:type="spellStart"/>
      <w:r w:rsidRPr="00B84327">
        <w:rPr>
          <w:rFonts w:ascii="Times New Roman" w:hAnsi="Times New Roman" w:cs="Times New Roman"/>
          <w:b/>
          <w:bCs/>
          <w:sz w:val="24"/>
          <w:szCs w:val="24"/>
        </w:rPr>
        <w:t>incheierea</w:t>
      </w:r>
      <w:proofErr w:type="spellEnd"/>
      <w:r w:rsidRPr="00B84327">
        <w:rPr>
          <w:rFonts w:ascii="Times New Roman" w:hAnsi="Times New Roman" w:cs="Times New Roman"/>
          <w:b/>
          <w:bCs/>
          <w:sz w:val="24"/>
          <w:szCs w:val="24"/>
        </w:rPr>
        <w:t xml:space="preserve"> contractului confidențial (Contractului-Cadru) pentru cesiune de creanțe ce au ca obiect o sumă de bani și anumite alte drepturi („Contractul”) dintre, pe de o parte, </w:t>
      </w:r>
      <w:proofErr w:type="spellStart"/>
      <w:r w:rsidRPr="00B84327">
        <w:rPr>
          <w:rFonts w:ascii="Times New Roman" w:hAnsi="Times New Roman" w:cs="Times New Roman"/>
          <w:b/>
          <w:bCs/>
          <w:sz w:val="24"/>
          <w:szCs w:val="24"/>
        </w:rPr>
        <w:t>Cedenţii</w:t>
      </w:r>
      <w:proofErr w:type="spellEnd"/>
      <w:r w:rsidRPr="00B84327">
        <w:rPr>
          <w:rFonts w:ascii="Times New Roman" w:hAnsi="Times New Roman" w:cs="Times New Roman"/>
          <w:sz w:val="24"/>
          <w:szCs w:val="24"/>
        </w:rPr>
        <w:t xml:space="preserve"> </w:t>
      </w:r>
      <w:r w:rsidRPr="00B84327">
        <w:rPr>
          <w:rFonts w:ascii="Times New Roman" w:hAnsi="Times New Roman" w:cs="Times New Roman"/>
          <w:b/>
          <w:bCs/>
          <w:sz w:val="24"/>
          <w:szCs w:val="24"/>
        </w:rPr>
        <w:t xml:space="preserve">Alpha Bank Romania S.A. („Cedentul 1”) </w:t>
      </w:r>
      <w:proofErr w:type="spellStart"/>
      <w:r w:rsidRPr="00B84327">
        <w:rPr>
          <w:rFonts w:ascii="Times New Roman" w:hAnsi="Times New Roman" w:cs="Times New Roman"/>
          <w:b/>
          <w:bCs/>
          <w:sz w:val="24"/>
          <w:szCs w:val="24"/>
        </w:rPr>
        <w:t>şi</w:t>
      </w:r>
      <w:proofErr w:type="spellEnd"/>
      <w:r w:rsidRPr="00B84327">
        <w:rPr>
          <w:rFonts w:ascii="Times New Roman" w:hAnsi="Times New Roman" w:cs="Times New Roman"/>
          <w:b/>
          <w:bCs/>
          <w:sz w:val="24"/>
          <w:szCs w:val="24"/>
        </w:rPr>
        <w:t xml:space="preserve"> Alpha Bank A.E. - sucursala Londra („Cedentul 2”),</w:t>
      </w:r>
      <w:r w:rsidR="00370EDF" w:rsidRPr="00B84327">
        <w:rPr>
          <w:rFonts w:ascii="Times New Roman" w:hAnsi="Times New Roman" w:cs="Times New Roman"/>
          <w:b/>
          <w:bCs/>
          <w:sz w:val="24"/>
          <w:szCs w:val="24"/>
        </w:rPr>
        <w:t xml:space="preserve"> </w:t>
      </w:r>
      <w:r w:rsidRPr="00B84327">
        <w:rPr>
          <w:rFonts w:ascii="Times New Roman" w:hAnsi="Times New Roman" w:cs="Times New Roman"/>
          <w:b/>
          <w:bCs/>
          <w:sz w:val="24"/>
          <w:szCs w:val="24"/>
        </w:rPr>
        <w:t xml:space="preserve"> și, de cealaltă parte, A1 Carpi </w:t>
      </w:r>
      <w:proofErr w:type="spellStart"/>
      <w:r w:rsidRPr="00B84327">
        <w:rPr>
          <w:rFonts w:ascii="Times New Roman" w:hAnsi="Times New Roman" w:cs="Times New Roman"/>
          <w:b/>
          <w:bCs/>
          <w:sz w:val="24"/>
          <w:szCs w:val="24"/>
        </w:rPr>
        <w:t>Finance</w:t>
      </w:r>
      <w:proofErr w:type="spellEnd"/>
      <w:r w:rsidRPr="00B84327">
        <w:rPr>
          <w:rFonts w:ascii="Times New Roman" w:hAnsi="Times New Roman" w:cs="Times New Roman"/>
          <w:b/>
          <w:bCs/>
          <w:sz w:val="24"/>
          <w:szCs w:val="24"/>
        </w:rPr>
        <w:t xml:space="preserve"> S.A., </w:t>
      </w:r>
      <w:r w:rsidRPr="00B84327">
        <w:rPr>
          <w:rFonts w:ascii="Times New Roman" w:hAnsi="Times New Roman" w:cs="Times New Roman"/>
          <w:b/>
          <w:bCs/>
          <w:i/>
          <w:iCs/>
          <w:sz w:val="24"/>
          <w:szCs w:val="24"/>
        </w:rPr>
        <w:t xml:space="preserve">APS </w:t>
      </w:r>
      <w:proofErr w:type="spellStart"/>
      <w:r w:rsidRPr="00B84327">
        <w:rPr>
          <w:rFonts w:ascii="Times New Roman" w:hAnsi="Times New Roman" w:cs="Times New Roman"/>
          <w:b/>
          <w:bCs/>
          <w:i/>
          <w:iCs/>
          <w:sz w:val="24"/>
          <w:szCs w:val="24"/>
        </w:rPr>
        <w:t>Consumer</w:t>
      </w:r>
      <w:proofErr w:type="spellEnd"/>
      <w:r w:rsidRPr="00B84327">
        <w:rPr>
          <w:rFonts w:ascii="Times New Roman" w:hAnsi="Times New Roman" w:cs="Times New Roman"/>
          <w:b/>
          <w:bCs/>
          <w:i/>
          <w:iCs/>
          <w:sz w:val="24"/>
          <w:szCs w:val="24"/>
        </w:rPr>
        <w:t xml:space="preserve"> </w:t>
      </w:r>
      <w:proofErr w:type="spellStart"/>
      <w:r w:rsidRPr="00B84327">
        <w:rPr>
          <w:rFonts w:ascii="Times New Roman" w:hAnsi="Times New Roman" w:cs="Times New Roman"/>
          <w:b/>
          <w:bCs/>
          <w:i/>
          <w:iCs/>
          <w:sz w:val="24"/>
          <w:szCs w:val="24"/>
        </w:rPr>
        <w:t>Finance</w:t>
      </w:r>
      <w:proofErr w:type="spellEnd"/>
      <w:r w:rsidRPr="00B84327">
        <w:rPr>
          <w:rFonts w:ascii="Times New Roman" w:hAnsi="Times New Roman" w:cs="Times New Roman"/>
          <w:b/>
          <w:bCs/>
          <w:i/>
          <w:iCs/>
          <w:sz w:val="24"/>
          <w:szCs w:val="24"/>
        </w:rPr>
        <w:t xml:space="preserve"> IFN S.A.</w:t>
      </w:r>
      <w:r w:rsidRPr="00B84327">
        <w:rPr>
          <w:rFonts w:ascii="Times New Roman" w:hAnsi="Times New Roman" w:cs="Times New Roman"/>
          <w:b/>
          <w:bCs/>
          <w:sz w:val="24"/>
          <w:szCs w:val="24"/>
        </w:rPr>
        <w:t xml:space="preserve"> </w:t>
      </w:r>
      <w:proofErr w:type="spellStart"/>
      <w:r w:rsidRPr="00B84327">
        <w:rPr>
          <w:rFonts w:ascii="Times New Roman" w:hAnsi="Times New Roman" w:cs="Times New Roman"/>
          <w:b/>
          <w:bCs/>
          <w:sz w:val="24"/>
          <w:szCs w:val="24"/>
        </w:rPr>
        <w:t>şi</w:t>
      </w:r>
      <w:proofErr w:type="spellEnd"/>
      <w:r w:rsidRPr="00B84327">
        <w:rPr>
          <w:rFonts w:ascii="Times New Roman" w:hAnsi="Times New Roman" w:cs="Times New Roman"/>
          <w:b/>
          <w:bCs/>
          <w:sz w:val="24"/>
          <w:szCs w:val="24"/>
        </w:rPr>
        <w:t xml:space="preserve"> APS Delta S.A., în calitate de Cesionari</w:t>
      </w:r>
      <w:r w:rsidR="007C472E" w:rsidRPr="00B84327">
        <w:rPr>
          <w:rFonts w:ascii="Times New Roman" w:hAnsi="Times New Roman" w:cs="Times New Roman"/>
          <w:b/>
          <w:bCs/>
          <w:sz w:val="24"/>
          <w:szCs w:val="24"/>
        </w:rPr>
        <w:t>.</w:t>
      </w:r>
    </w:p>
    <w:p w14:paraId="40BA2CD5" w14:textId="13F19DFF" w:rsidR="007C472E" w:rsidRPr="00B84327" w:rsidRDefault="00E14BD1" w:rsidP="00B84327">
      <w:pPr>
        <w:autoSpaceDE w:val="0"/>
        <w:autoSpaceDN w:val="0"/>
        <w:adjustRightInd w:val="0"/>
        <w:spacing w:after="0" w:line="360" w:lineRule="auto"/>
        <w:ind w:firstLine="708"/>
        <w:jc w:val="both"/>
        <w:rPr>
          <w:rFonts w:ascii="Times New Roman" w:hAnsi="Times New Roman" w:cs="Times New Roman"/>
          <w:b/>
          <w:bCs/>
          <w:sz w:val="24"/>
          <w:szCs w:val="24"/>
        </w:rPr>
      </w:pPr>
      <w:r w:rsidRPr="00B84327">
        <w:rPr>
          <w:rFonts w:ascii="Times New Roman" w:hAnsi="Times New Roman" w:cs="Times New Roman"/>
          <w:b/>
          <w:bCs/>
          <w:sz w:val="24"/>
          <w:szCs w:val="24"/>
        </w:rPr>
        <w:t xml:space="preserve">Din analiza dosarului, rezulta ca: nu este </w:t>
      </w:r>
      <w:proofErr w:type="spellStart"/>
      <w:r w:rsidRPr="00B84327">
        <w:rPr>
          <w:rFonts w:ascii="Times New Roman" w:hAnsi="Times New Roman" w:cs="Times New Roman"/>
          <w:b/>
          <w:bCs/>
          <w:sz w:val="24"/>
          <w:szCs w:val="24"/>
        </w:rPr>
        <w:t>mentionat</w:t>
      </w:r>
      <w:proofErr w:type="spellEnd"/>
      <w:r w:rsidRPr="00B84327">
        <w:rPr>
          <w:rFonts w:ascii="Times New Roman" w:hAnsi="Times New Roman" w:cs="Times New Roman"/>
          <w:b/>
          <w:bCs/>
          <w:sz w:val="24"/>
          <w:szCs w:val="24"/>
        </w:rPr>
        <w:t xml:space="preserve"> cuantumul </w:t>
      </w:r>
      <w:proofErr w:type="spellStart"/>
      <w:r w:rsidRPr="00B84327">
        <w:rPr>
          <w:rFonts w:ascii="Times New Roman" w:hAnsi="Times New Roman" w:cs="Times New Roman"/>
          <w:b/>
          <w:bCs/>
          <w:sz w:val="24"/>
          <w:szCs w:val="24"/>
        </w:rPr>
        <w:t>creantei</w:t>
      </w:r>
      <w:proofErr w:type="spellEnd"/>
      <w:r w:rsidRPr="00B84327">
        <w:rPr>
          <w:rFonts w:ascii="Times New Roman" w:hAnsi="Times New Roman" w:cs="Times New Roman"/>
          <w:b/>
          <w:bCs/>
          <w:sz w:val="24"/>
          <w:szCs w:val="24"/>
        </w:rPr>
        <w:t xml:space="preserve"> transmise, </w:t>
      </w:r>
      <w:proofErr w:type="spellStart"/>
      <w:r w:rsidRPr="00B84327">
        <w:rPr>
          <w:rFonts w:ascii="Times New Roman" w:hAnsi="Times New Roman" w:cs="Times New Roman"/>
          <w:b/>
          <w:bCs/>
          <w:sz w:val="24"/>
          <w:szCs w:val="24"/>
        </w:rPr>
        <w:t>intinderea</w:t>
      </w:r>
      <w:proofErr w:type="spellEnd"/>
      <w:r w:rsidRPr="00B84327">
        <w:rPr>
          <w:rFonts w:ascii="Times New Roman" w:hAnsi="Times New Roman" w:cs="Times New Roman"/>
          <w:b/>
          <w:bCs/>
          <w:sz w:val="24"/>
          <w:szCs w:val="24"/>
        </w:rPr>
        <w:t xml:space="preserve"> </w:t>
      </w:r>
      <w:proofErr w:type="spellStart"/>
      <w:r w:rsidRPr="00B84327">
        <w:rPr>
          <w:rFonts w:ascii="Times New Roman" w:hAnsi="Times New Roman" w:cs="Times New Roman"/>
          <w:b/>
          <w:bCs/>
          <w:sz w:val="24"/>
          <w:szCs w:val="24"/>
        </w:rPr>
        <w:t>neputand</w:t>
      </w:r>
      <w:proofErr w:type="spellEnd"/>
      <w:r w:rsidRPr="00B84327">
        <w:rPr>
          <w:rFonts w:ascii="Times New Roman" w:hAnsi="Times New Roman" w:cs="Times New Roman"/>
          <w:b/>
          <w:bCs/>
          <w:sz w:val="24"/>
          <w:szCs w:val="24"/>
        </w:rPr>
        <w:t xml:space="preserve"> fi stabilita pentru a justifica intrarea in insolventa.</w:t>
      </w:r>
    </w:p>
    <w:p w14:paraId="50D67C61" w14:textId="64494AA0" w:rsidR="00877B17" w:rsidRPr="00B84327" w:rsidRDefault="00E14BD1" w:rsidP="00B84327">
      <w:pPr>
        <w:autoSpaceDE w:val="0"/>
        <w:autoSpaceDN w:val="0"/>
        <w:adjustRightInd w:val="0"/>
        <w:spacing w:after="0" w:line="360" w:lineRule="auto"/>
        <w:ind w:firstLine="708"/>
        <w:jc w:val="both"/>
        <w:rPr>
          <w:rFonts w:ascii="Times New Roman" w:hAnsi="Times New Roman" w:cs="Times New Roman"/>
          <w:b/>
          <w:bCs/>
          <w:sz w:val="24"/>
          <w:szCs w:val="24"/>
        </w:rPr>
      </w:pPr>
      <w:r w:rsidRPr="00B84327">
        <w:rPr>
          <w:rFonts w:ascii="Times New Roman" w:hAnsi="Times New Roman" w:cs="Times New Roman"/>
          <w:b/>
          <w:bCs/>
          <w:sz w:val="24"/>
          <w:szCs w:val="24"/>
        </w:rPr>
        <w:t xml:space="preserve">In plus, </w:t>
      </w:r>
      <w:proofErr w:type="spellStart"/>
      <w:r w:rsidRPr="00B84327">
        <w:rPr>
          <w:rFonts w:ascii="Times New Roman" w:hAnsi="Times New Roman" w:cs="Times New Roman"/>
          <w:b/>
          <w:bCs/>
          <w:sz w:val="24"/>
          <w:szCs w:val="24"/>
        </w:rPr>
        <w:t>desi</w:t>
      </w:r>
      <w:proofErr w:type="spellEnd"/>
      <w:r w:rsidRPr="00B84327">
        <w:rPr>
          <w:rFonts w:ascii="Times New Roman" w:hAnsi="Times New Roman" w:cs="Times New Roman"/>
          <w:b/>
          <w:bCs/>
          <w:sz w:val="24"/>
          <w:szCs w:val="24"/>
        </w:rPr>
        <w:t xml:space="preserve"> banca era obligata sa raporteze </w:t>
      </w:r>
      <w:proofErr w:type="spellStart"/>
      <w:r w:rsidRPr="00B84327">
        <w:rPr>
          <w:rFonts w:ascii="Times New Roman" w:hAnsi="Times New Roman" w:cs="Times New Roman"/>
          <w:b/>
          <w:bCs/>
          <w:sz w:val="24"/>
          <w:szCs w:val="24"/>
        </w:rPr>
        <w:t>tranzactia</w:t>
      </w:r>
      <w:proofErr w:type="spellEnd"/>
      <w:r w:rsidRPr="00B84327">
        <w:rPr>
          <w:rFonts w:ascii="Times New Roman" w:hAnsi="Times New Roman" w:cs="Times New Roman"/>
          <w:b/>
          <w:bCs/>
          <w:sz w:val="24"/>
          <w:szCs w:val="24"/>
        </w:rPr>
        <w:t xml:space="preserve"> suspecta </w:t>
      </w:r>
      <w:proofErr w:type="spellStart"/>
      <w:r w:rsidRPr="00B84327">
        <w:rPr>
          <w:rFonts w:ascii="Times New Roman" w:hAnsi="Times New Roman" w:cs="Times New Roman"/>
          <w:b/>
          <w:bCs/>
          <w:sz w:val="24"/>
          <w:szCs w:val="24"/>
        </w:rPr>
        <w:t>unitatii</w:t>
      </w:r>
      <w:proofErr w:type="spellEnd"/>
      <w:r w:rsidRPr="00B84327">
        <w:rPr>
          <w:rFonts w:ascii="Times New Roman" w:hAnsi="Times New Roman" w:cs="Times New Roman"/>
          <w:b/>
          <w:bCs/>
          <w:sz w:val="24"/>
          <w:szCs w:val="24"/>
        </w:rPr>
        <w:t xml:space="preserve"> de </w:t>
      </w:r>
      <w:proofErr w:type="spellStart"/>
      <w:r w:rsidRPr="00B84327">
        <w:rPr>
          <w:rFonts w:ascii="Times New Roman" w:hAnsi="Times New Roman" w:cs="Times New Roman"/>
          <w:b/>
          <w:bCs/>
          <w:sz w:val="24"/>
          <w:szCs w:val="24"/>
        </w:rPr>
        <w:t>informatii</w:t>
      </w:r>
      <w:proofErr w:type="spellEnd"/>
      <w:r w:rsidRPr="00B84327">
        <w:rPr>
          <w:rFonts w:ascii="Times New Roman" w:hAnsi="Times New Roman" w:cs="Times New Roman"/>
          <w:b/>
          <w:bCs/>
          <w:sz w:val="24"/>
          <w:szCs w:val="24"/>
        </w:rPr>
        <w:t xml:space="preserve"> financiare</w:t>
      </w:r>
      <w:r w:rsidR="00877B17" w:rsidRPr="00B84327">
        <w:rPr>
          <w:rFonts w:ascii="Times New Roman" w:hAnsi="Times New Roman" w:cs="Times New Roman"/>
          <w:b/>
          <w:bCs/>
          <w:sz w:val="24"/>
          <w:szCs w:val="24"/>
        </w:rPr>
        <w:t>(ONPCSB)</w:t>
      </w:r>
      <w:r w:rsidRPr="00B84327">
        <w:rPr>
          <w:rFonts w:ascii="Times New Roman" w:hAnsi="Times New Roman" w:cs="Times New Roman"/>
          <w:b/>
          <w:bCs/>
          <w:sz w:val="24"/>
          <w:szCs w:val="24"/>
        </w:rPr>
        <w:t xml:space="preserve">, in cauza s-a optat pentru </w:t>
      </w:r>
      <w:r w:rsidR="00877B17" w:rsidRPr="00B84327">
        <w:rPr>
          <w:rFonts w:ascii="Times New Roman" w:hAnsi="Times New Roman" w:cs="Times New Roman"/>
          <w:b/>
          <w:bCs/>
          <w:sz w:val="24"/>
          <w:szCs w:val="24"/>
        </w:rPr>
        <w:t xml:space="preserve">o cesiune de </w:t>
      </w:r>
      <w:proofErr w:type="spellStart"/>
      <w:r w:rsidR="00877B17" w:rsidRPr="00B84327">
        <w:rPr>
          <w:rFonts w:ascii="Times New Roman" w:hAnsi="Times New Roman" w:cs="Times New Roman"/>
          <w:b/>
          <w:bCs/>
          <w:sz w:val="24"/>
          <w:szCs w:val="24"/>
        </w:rPr>
        <w:t>creanta</w:t>
      </w:r>
      <w:proofErr w:type="spellEnd"/>
      <w:r w:rsidR="00877B17" w:rsidRPr="00B84327">
        <w:rPr>
          <w:rFonts w:ascii="Times New Roman" w:hAnsi="Times New Roman" w:cs="Times New Roman"/>
          <w:b/>
          <w:bCs/>
          <w:sz w:val="24"/>
          <w:szCs w:val="24"/>
        </w:rPr>
        <w:t xml:space="preserve">, </w:t>
      </w:r>
      <w:proofErr w:type="spellStart"/>
      <w:r w:rsidR="00877B17" w:rsidRPr="00B84327">
        <w:rPr>
          <w:rFonts w:ascii="Times New Roman" w:hAnsi="Times New Roman" w:cs="Times New Roman"/>
          <w:b/>
          <w:bCs/>
          <w:sz w:val="24"/>
          <w:szCs w:val="24"/>
        </w:rPr>
        <w:t>intemeiata</w:t>
      </w:r>
      <w:proofErr w:type="spellEnd"/>
      <w:r w:rsidR="00877B17" w:rsidRPr="00B84327">
        <w:rPr>
          <w:rFonts w:ascii="Times New Roman" w:hAnsi="Times New Roman" w:cs="Times New Roman"/>
          <w:b/>
          <w:bCs/>
          <w:sz w:val="24"/>
          <w:szCs w:val="24"/>
        </w:rPr>
        <w:t xml:space="preserve"> pe dis part 1366 </w:t>
      </w:r>
      <w:proofErr w:type="spellStart"/>
      <w:r w:rsidR="00877B17" w:rsidRPr="00B84327">
        <w:rPr>
          <w:rFonts w:ascii="Times New Roman" w:hAnsi="Times New Roman" w:cs="Times New Roman"/>
          <w:b/>
          <w:bCs/>
          <w:sz w:val="24"/>
          <w:szCs w:val="24"/>
        </w:rPr>
        <w:t>C.civ</w:t>
      </w:r>
      <w:proofErr w:type="spellEnd"/>
      <w:r w:rsidR="00877B17" w:rsidRPr="00B84327">
        <w:rPr>
          <w:rFonts w:ascii="Times New Roman" w:hAnsi="Times New Roman" w:cs="Times New Roman"/>
          <w:b/>
          <w:bCs/>
          <w:sz w:val="24"/>
          <w:szCs w:val="24"/>
        </w:rPr>
        <w:t xml:space="preserve">, </w:t>
      </w:r>
      <w:proofErr w:type="spellStart"/>
      <w:r w:rsidR="00877B17" w:rsidRPr="00B84327">
        <w:rPr>
          <w:rFonts w:ascii="Times New Roman" w:hAnsi="Times New Roman" w:cs="Times New Roman"/>
          <w:b/>
          <w:bCs/>
          <w:sz w:val="24"/>
          <w:szCs w:val="24"/>
        </w:rPr>
        <w:t>desi</w:t>
      </w:r>
      <w:proofErr w:type="spellEnd"/>
      <w:r w:rsidR="00877B17" w:rsidRPr="00B84327">
        <w:rPr>
          <w:rFonts w:ascii="Times New Roman" w:hAnsi="Times New Roman" w:cs="Times New Roman"/>
          <w:b/>
          <w:bCs/>
          <w:sz w:val="24"/>
          <w:szCs w:val="24"/>
        </w:rPr>
        <w:t xml:space="preserve"> beneficiarul real al A1 CARPI FINANCE S.A. ce  are ca obiect principal de activitate încheierea și realizarea de tranzacții de securitizare (</w:t>
      </w:r>
      <w:proofErr w:type="spellStart"/>
      <w:r w:rsidR="00877B17" w:rsidRPr="00B84327">
        <w:rPr>
          <w:rFonts w:ascii="Times New Roman" w:hAnsi="Times New Roman" w:cs="Times New Roman"/>
          <w:b/>
          <w:bCs/>
          <w:i/>
          <w:iCs/>
          <w:sz w:val="24"/>
          <w:szCs w:val="24"/>
        </w:rPr>
        <w:t>securitization</w:t>
      </w:r>
      <w:proofErr w:type="spellEnd"/>
      <w:r w:rsidR="00877B17" w:rsidRPr="00B84327">
        <w:rPr>
          <w:rFonts w:ascii="Times New Roman" w:hAnsi="Times New Roman" w:cs="Times New Roman"/>
          <w:b/>
          <w:bCs/>
          <w:i/>
          <w:iCs/>
          <w:sz w:val="24"/>
          <w:szCs w:val="24"/>
        </w:rPr>
        <w:t xml:space="preserve"> </w:t>
      </w:r>
      <w:proofErr w:type="spellStart"/>
      <w:r w:rsidR="00877B17" w:rsidRPr="00B84327">
        <w:rPr>
          <w:rFonts w:ascii="Times New Roman" w:hAnsi="Times New Roman" w:cs="Times New Roman"/>
          <w:b/>
          <w:bCs/>
          <w:i/>
          <w:iCs/>
          <w:sz w:val="24"/>
          <w:szCs w:val="24"/>
        </w:rPr>
        <w:t>transactions</w:t>
      </w:r>
      <w:proofErr w:type="spellEnd"/>
      <w:r w:rsidR="00877B17" w:rsidRPr="00B84327">
        <w:rPr>
          <w:rFonts w:ascii="Times New Roman" w:hAnsi="Times New Roman" w:cs="Times New Roman"/>
          <w:b/>
          <w:bCs/>
          <w:sz w:val="24"/>
          <w:szCs w:val="24"/>
        </w:rPr>
        <w:t xml:space="preserve">) permise în baza Legii Securitizării din 22 martie 2004 din Luxemburg („Legea securitizării”) a fost constituit la data de 15 decembrie 2017 de către un asociat unic (ce deține 100% din părțile sociale), mai exact de o fundație , </w:t>
      </w:r>
      <w:proofErr w:type="spellStart"/>
      <w:r w:rsidR="00877B17" w:rsidRPr="00B84327">
        <w:rPr>
          <w:rFonts w:ascii="Times New Roman" w:hAnsi="Times New Roman" w:cs="Times New Roman"/>
          <w:b/>
          <w:bCs/>
          <w:sz w:val="24"/>
          <w:szCs w:val="24"/>
        </w:rPr>
        <w:t>Stichting</w:t>
      </w:r>
      <w:proofErr w:type="spellEnd"/>
      <w:r w:rsidR="00877B17" w:rsidRPr="00B84327">
        <w:rPr>
          <w:rFonts w:ascii="Times New Roman" w:hAnsi="Times New Roman" w:cs="Times New Roman"/>
          <w:b/>
          <w:bCs/>
          <w:sz w:val="24"/>
          <w:szCs w:val="24"/>
        </w:rPr>
        <w:t xml:space="preserve"> </w:t>
      </w:r>
      <w:proofErr w:type="spellStart"/>
      <w:r w:rsidR="00877B17" w:rsidRPr="00B84327">
        <w:rPr>
          <w:rFonts w:ascii="Times New Roman" w:hAnsi="Times New Roman" w:cs="Times New Roman"/>
          <w:b/>
          <w:bCs/>
          <w:sz w:val="24"/>
          <w:szCs w:val="24"/>
        </w:rPr>
        <w:t>Snowflake</w:t>
      </w:r>
      <w:proofErr w:type="spellEnd"/>
      <w:r w:rsidR="00877B17" w:rsidRPr="00B84327">
        <w:rPr>
          <w:rFonts w:ascii="Times New Roman" w:hAnsi="Times New Roman" w:cs="Times New Roman"/>
          <w:b/>
          <w:bCs/>
          <w:sz w:val="24"/>
          <w:szCs w:val="24"/>
        </w:rPr>
        <w:t xml:space="preserve"> </w:t>
      </w:r>
      <w:proofErr w:type="spellStart"/>
      <w:r w:rsidR="00877B17" w:rsidRPr="00B84327">
        <w:rPr>
          <w:rFonts w:ascii="Times New Roman" w:hAnsi="Times New Roman" w:cs="Times New Roman"/>
          <w:b/>
          <w:bCs/>
          <w:sz w:val="24"/>
          <w:szCs w:val="24"/>
        </w:rPr>
        <w:t>Finance</w:t>
      </w:r>
      <w:proofErr w:type="spellEnd"/>
      <w:r w:rsidR="00877B17" w:rsidRPr="00B84327">
        <w:rPr>
          <w:rFonts w:ascii="Times New Roman" w:hAnsi="Times New Roman" w:cs="Times New Roman"/>
          <w:b/>
          <w:bCs/>
          <w:sz w:val="24"/>
          <w:szCs w:val="24"/>
        </w:rPr>
        <w:t xml:space="preserve"> („Fundația”), constituită în decembrie 2017, în baza legilor din Olanda, având sediul social în </w:t>
      </w:r>
      <w:proofErr w:type="spellStart"/>
      <w:r w:rsidR="00877B17" w:rsidRPr="00B84327">
        <w:rPr>
          <w:rFonts w:ascii="Times New Roman" w:hAnsi="Times New Roman" w:cs="Times New Roman"/>
          <w:b/>
          <w:bCs/>
          <w:sz w:val="24"/>
          <w:szCs w:val="24"/>
        </w:rPr>
        <w:t>Strawinskylaan</w:t>
      </w:r>
      <w:proofErr w:type="spellEnd"/>
      <w:r w:rsidR="00877B17" w:rsidRPr="00B84327">
        <w:rPr>
          <w:rFonts w:ascii="Times New Roman" w:hAnsi="Times New Roman" w:cs="Times New Roman"/>
          <w:b/>
          <w:bCs/>
          <w:sz w:val="24"/>
          <w:szCs w:val="24"/>
        </w:rPr>
        <w:t xml:space="preserve"> 3127, Clădirea Atrium, etaj 8, 1077ZX Amsterdam, Olanda. Cesionarul 1 și asociatul său unic, Fundația, sunt independente din punct de vedere societar față de Investitori, respectiv nu există legături la nivel de acționariat între Investitori și Fundație sau Cesionarul 1. </w:t>
      </w:r>
    </w:p>
    <w:p w14:paraId="3746EDA5" w14:textId="3EB34CDD" w:rsidR="00E14BD1" w:rsidRPr="00B84327" w:rsidRDefault="00877B17" w:rsidP="00B84327">
      <w:pPr>
        <w:autoSpaceDE w:val="0"/>
        <w:autoSpaceDN w:val="0"/>
        <w:adjustRightInd w:val="0"/>
        <w:spacing w:after="0" w:line="360" w:lineRule="auto"/>
        <w:ind w:firstLine="708"/>
        <w:jc w:val="both"/>
        <w:rPr>
          <w:rFonts w:ascii="Times New Roman" w:hAnsi="Times New Roman" w:cs="Times New Roman"/>
          <w:b/>
          <w:bCs/>
          <w:sz w:val="24"/>
          <w:szCs w:val="24"/>
        </w:rPr>
      </w:pPr>
      <w:r w:rsidRPr="00B84327">
        <w:rPr>
          <w:rFonts w:ascii="Times New Roman" w:hAnsi="Times New Roman" w:cs="Times New Roman"/>
          <w:b/>
          <w:bCs/>
          <w:sz w:val="24"/>
          <w:szCs w:val="24"/>
        </w:rPr>
        <w:t xml:space="preserve">Or, </w:t>
      </w:r>
      <w:r w:rsidR="008D6EE1" w:rsidRPr="00B84327">
        <w:rPr>
          <w:rFonts w:ascii="Times New Roman" w:hAnsi="Times New Roman" w:cs="Times New Roman"/>
          <w:b/>
          <w:bCs/>
          <w:sz w:val="24"/>
          <w:szCs w:val="24"/>
        </w:rPr>
        <w:t xml:space="preserve">determinarea </w:t>
      </w:r>
      <w:proofErr w:type="spellStart"/>
      <w:r w:rsidR="008D6EE1" w:rsidRPr="00B84327">
        <w:rPr>
          <w:rFonts w:ascii="Times New Roman" w:hAnsi="Times New Roman" w:cs="Times New Roman"/>
          <w:b/>
          <w:bCs/>
          <w:sz w:val="24"/>
          <w:szCs w:val="24"/>
        </w:rPr>
        <w:t>identitatii</w:t>
      </w:r>
      <w:proofErr w:type="spellEnd"/>
      <w:r w:rsidR="008D6EE1" w:rsidRPr="00B84327">
        <w:rPr>
          <w:rFonts w:ascii="Times New Roman" w:hAnsi="Times New Roman" w:cs="Times New Roman"/>
          <w:b/>
          <w:bCs/>
          <w:sz w:val="24"/>
          <w:szCs w:val="24"/>
        </w:rPr>
        <w:t xml:space="preserve"> </w:t>
      </w:r>
      <w:r w:rsidRPr="00B84327">
        <w:rPr>
          <w:rFonts w:ascii="Times New Roman" w:hAnsi="Times New Roman" w:cs="Times New Roman"/>
          <w:b/>
          <w:bCs/>
          <w:sz w:val="24"/>
          <w:szCs w:val="24"/>
        </w:rPr>
        <w:t>beneficiarul</w:t>
      </w:r>
      <w:r w:rsidR="008D6EE1" w:rsidRPr="00B84327">
        <w:rPr>
          <w:rFonts w:ascii="Times New Roman" w:hAnsi="Times New Roman" w:cs="Times New Roman"/>
          <w:b/>
          <w:bCs/>
          <w:sz w:val="24"/>
          <w:szCs w:val="24"/>
        </w:rPr>
        <w:t>ui</w:t>
      </w:r>
      <w:r w:rsidRPr="00B84327">
        <w:rPr>
          <w:rFonts w:ascii="Times New Roman" w:hAnsi="Times New Roman" w:cs="Times New Roman"/>
          <w:b/>
          <w:bCs/>
          <w:sz w:val="24"/>
          <w:szCs w:val="24"/>
        </w:rPr>
        <w:t xml:space="preserve"> real al </w:t>
      </w:r>
      <w:proofErr w:type="spellStart"/>
      <w:r w:rsidRPr="00B84327">
        <w:rPr>
          <w:rFonts w:ascii="Times New Roman" w:hAnsi="Times New Roman" w:cs="Times New Roman"/>
          <w:b/>
          <w:bCs/>
          <w:sz w:val="24"/>
          <w:szCs w:val="24"/>
        </w:rPr>
        <w:t>partilor</w:t>
      </w:r>
      <w:proofErr w:type="spellEnd"/>
      <w:r w:rsidRPr="00B84327">
        <w:rPr>
          <w:rFonts w:ascii="Times New Roman" w:hAnsi="Times New Roman" w:cs="Times New Roman"/>
          <w:b/>
          <w:bCs/>
          <w:sz w:val="24"/>
          <w:szCs w:val="24"/>
        </w:rPr>
        <w:t xml:space="preserve"> implicate in transmiterea acestei </w:t>
      </w:r>
      <w:proofErr w:type="spellStart"/>
      <w:r w:rsidRPr="00B84327">
        <w:rPr>
          <w:rFonts w:ascii="Times New Roman" w:hAnsi="Times New Roman" w:cs="Times New Roman"/>
          <w:b/>
          <w:bCs/>
          <w:sz w:val="24"/>
          <w:szCs w:val="24"/>
        </w:rPr>
        <w:t>creante</w:t>
      </w:r>
      <w:proofErr w:type="spellEnd"/>
      <w:r w:rsidRPr="00B84327">
        <w:rPr>
          <w:rFonts w:ascii="Times New Roman" w:hAnsi="Times New Roman" w:cs="Times New Roman"/>
          <w:b/>
          <w:bCs/>
          <w:sz w:val="24"/>
          <w:szCs w:val="24"/>
        </w:rPr>
        <w:t xml:space="preserve"> era </w:t>
      </w:r>
      <w:proofErr w:type="spellStart"/>
      <w:r w:rsidRPr="00B84327">
        <w:rPr>
          <w:rFonts w:ascii="Times New Roman" w:hAnsi="Times New Roman" w:cs="Times New Roman"/>
          <w:b/>
          <w:bCs/>
          <w:sz w:val="24"/>
          <w:szCs w:val="24"/>
        </w:rPr>
        <w:t>obligatie</w:t>
      </w:r>
      <w:proofErr w:type="spellEnd"/>
      <w:r w:rsidRPr="00B84327">
        <w:rPr>
          <w:rFonts w:ascii="Times New Roman" w:hAnsi="Times New Roman" w:cs="Times New Roman"/>
          <w:b/>
          <w:bCs/>
          <w:sz w:val="24"/>
          <w:szCs w:val="24"/>
        </w:rPr>
        <w:t xml:space="preserve"> ce incumba </w:t>
      </w:r>
      <w:proofErr w:type="spellStart"/>
      <w:r w:rsidRPr="00B84327">
        <w:rPr>
          <w:rFonts w:ascii="Times New Roman" w:hAnsi="Times New Roman" w:cs="Times New Roman"/>
          <w:b/>
          <w:bCs/>
          <w:sz w:val="24"/>
          <w:szCs w:val="24"/>
        </w:rPr>
        <w:t>bancilor</w:t>
      </w:r>
      <w:proofErr w:type="spellEnd"/>
      <w:r w:rsidRPr="00B84327">
        <w:rPr>
          <w:rFonts w:ascii="Times New Roman" w:hAnsi="Times New Roman" w:cs="Times New Roman"/>
          <w:b/>
          <w:bCs/>
          <w:sz w:val="24"/>
          <w:szCs w:val="24"/>
        </w:rPr>
        <w:t xml:space="preserve"> pentru </w:t>
      </w:r>
      <w:proofErr w:type="spellStart"/>
      <w:r w:rsidRPr="00B84327">
        <w:rPr>
          <w:rFonts w:ascii="Times New Roman" w:hAnsi="Times New Roman" w:cs="Times New Roman"/>
          <w:b/>
          <w:bCs/>
          <w:sz w:val="24"/>
          <w:szCs w:val="24"/>
        </w:rPr>
        <w:t>indeplinirea</w:t>
      </w:r>
      <w:proofErr w:type="spellEnd"/>
      <w:r w:rsidRPr="00B84327">
        <w:rPr>
          <w:rFonts w:ascii="Times New Roman" w:hAnsi="Times New Roman" w:cs="Times New Roman"/>
          <w:b/>
          <w:bCs/>
          <w:sz w:val="24"/>
          <w:szCs w:val="24"/>
        </w:rPr>
        <w:t xml:space="preserve"> </w:t>
      </w:r>
      <w:proofErr w:type="spellStart"/>
      <w:r w:rsidRPr="00B84327">
        <w:rPr>
          <w:rFonts w:ascii="Times New Roman" w:hAnsi="Times New Roman" w:cs="Times New Roman"/>
          <w:b/>
          <w:bCs/>
          <w:sz w:val="24"/>
          <w:szCs w:val="24"/>
        </w:rPr>
        <w:t>obligatiei</w:t>
      </w:r>
      <w:proofErr w:type="spellEnd"/>
      <w:r w:rsidRPr="00B84327">
        <w:rPr>
          <w:rFonts w:ascii="Times New Roman" w:hAnsi="Times New Roman" w:cs="Times New Roman"/>
          <w:b/>
          <w:bCs/>
          <w:sz w:val="24"/>
          <w:szCs w:val="24"/>
        </w:rPr>
        <w:t xml:space="preserve"> de </w:t>
      </w:r>
      <w:proofErr w:type="spellStart"/>
      <w:r w:rsidRPr="00B84327">
        <w:rPr>
          <w:rFonts w:ascii="Times New Roman" w:hAnsi="Times New Roman" w:cs="Times New Roman"/>
          <w:b/>
          <w:bCs/>
          <w:sz w:val="24"/>
          <w:szCs w:val="24"/>
        </w:rPr>
        <w:t>cunoastere</w:t>
      </w:r>
      <w:proofErr w:type="spellEnd"/>
      <w:r w:rsidRPr="00B84327">
        <w:rPr>
          <w:rFonts w:ascii="Times New Roman" w:hAnsi="Times New Roman" w:cs="Times New Roman"/>
          <w:b/>
          <w:bCs/>
          <w:sz w:val="24"/>
          <w:szCs w:val="24"/>
        </w:rPr>
        <w:t xml:space="preserve"> a clientelei.</w:t>
      </w:r>
      <w:r w:rsidR="008D6EE1" w:rsidRPr="00B84327">
        <w:rPr>
          <w:rFonts w:ascii="Times New Roman" w:hAnsi="Times New Roman" w:cs="Times New Roman"/>
          <w:b/>
          <w:bCs/>
          <w:sz w:val="24"/>
          <w:szCs w:val="24"/>
        </w:rPr>
        <w:t xml:space="preserve"> In plus, </w:t>
      </w:r>
      <w:proofErr w:type="spellStart"/>
      <w:r w:rsidR="008D6EE1" w:rsidRPr="00B84327">
        <w:rPr>
          <w:rFonts w:ascii="Times New Roman" w:hAnsi="Times New Roman" w:cs="Times New Roman"/>
          <w:b/>
          <w:bCs/>
          <w:sz w:val="24"/>
          <w:szCs w:val="24"/>
        </w:rPr>
        <w:t>bancile</w:t>
      </w:r>
      <w:proofErr w:type="spellEnd"/>
      <w:r w:rsidR="008D6EE1" w:rsidRPr="00B84327">
        <w:rPr>
          <w:rFonts w:ascii="Times New Roman" w:hAnsi="Times New Roman" w:cs="Times New Roman"/>
          <w:b/>
          <w:bCs/>
          <w:sz w:val="24"/>
          <w:szCs w:val="24"/>
        </w:rPr>
        <w:t xml:space="preserve"> erau obligate sa raporteze </w:t>
      </w:r>
      <w:proofErr w:type="spellStart"/>
      <w:r w:rsidR="008D6EE1" w:rsidRPr="00B84327">
        <w:rPr>
          <w:rFonts w:ascii="Times New Roman" w:hAnsi="Times New Roman" w:cs="Times New Roman"/>
          <w:b/>
          <w:bCs/>
          <w:sz w:val="24"/>
          <w:szCs w:val="24"/>
        </w:rPr>
        <w:t>tranzactiile</w:t>
      </w:r>
      <w:proofErr w:type="spellEnd"/>
      <w:r w:rsidR="008D6EE1" w:rsidRPr="00B84327">
        <w:rPr>
          <w:rFonts w:ascii="Times New Roman" w:hAnsi="Times New Roman" w:cs="Times New Roman"/>
          <w:b/>
          <w:bCs/>
          <w:sz w:val="24"/>
          <w:szCs w:val="24"/>
        </w:rPr>
        <w:t xml:space="preserve"> suspecte </w:t>
      </w:r>
      <w:r w:rsidR="00B84327" w:rsidRPr="00B84327">
        <w:rPr>
          <w:rFonts w:ascii="Times New Roman" w:hAnsi="Times New Roman" w:cs="Times New Roman"/>
          <w:b/>
          <w:bCs/>
          <w:sz w:val="24"/>
          <w:szCs w:val="24"/>
        </w:rPr>
        <w:t>ONPCSB.</w:t>
      </w:r>
    </w:p>
    <w:p w14:paraId="72F7666C" w14:textId="7760C1AA" w:rsidR="00877B17" w:rsidRPr="00B84327" w:rsidRDefault="00877B17" w:rsidP="00B84327">
      <w:pPr>
        <w:autoSpaceDE w:val="0"/>
        <w:autoSpaceDN w:val="0"/>
        <w:adjustRightInd w:val="0"/>
        <w:spacing w:after="0" w:line="360" w:lineRule="auto"/>
        <w:jc w:val="both"/>
        <w:rPr>
          <w:rFonts w:ascii="Times New Roman" w:hAnsi="Times New Roman" w:cs="Times New Roman"/>
          <w:sz w:val="24"/>
          <w:szCs w:val="24"/>
        </w:rPr>
      </w:pPr>
      <w:r w:rsidRPr="00B84327">
        <w:rPr>
          <w:rFonts w:ascii="Times New Roman" w:hAnsi="Times New Roman" w:cs="Times New Roman"/>
          <w:b/>
          <w:bCs/>
          <w:sz w:val="24"/>
          <w:szCs w:val="24"/>
        </w:rPr>
        <w:tab/>
      </w:r>
      <w:r w:rsidRPr="00B84327">
        <w:rPr>
          <w:rFonts w:ascii="Times New Roman" w:hAnsi="Times New Roman" w:cs="Times New Roman"/>
          <w:sz w:val="24"/>
          <w:szCs w:val="24"/>
        </w:rPr>
        <w:t xml:space="preserve">Pentru verificarea acestor suspiciuni rezonabile privind existenta indiciilor de </w:t>
      </w:r>
      <w:proofErr w:type="spellStart"/>
      <w:r w:rsidRPr="00B84327">
        <w:rPr>
          <w:rFonts w:ascii="Times New Roman" w:hAnsi="Times New Roman" w:cs="Times New Roman"/>
          <w:sz w:val="24"/>
          <w:szCs w:val="24"/>
        </w:rPr>
        <w:t>spalare</w:t>
      </w:r>
      <w:proofErr w:type="spellEnd"/>
      <w:r w:rsidRPr="00B84327">
        <w:rPr>
          <w:rFonts w:ascii="Times New Roman" w:hAnsi="Times New Roman" w:cs="Times New Roman"/>
          <w:sz w:val="24"/>
          <w:szCs w:val="24"/>
        </w:rPr>
        <w:t xml:space="preserve"> a banilor, solicitam emiterea unor adrese la Alpha Bank Romania SA si la Consiliul Concurentei pentru depunerea </w:t>
      </w:r>
      <w:proofErr w:type="spellStart"/>
      <w:r w:rsidRPr="00B84327">
        <w:rPr>
          <w:rFonts w:ascii="Times New Roman" w:hAnsi="Times New Roman" w:cs="Times New Roman"/>
          <w:sz w:val="24"/>
          <w:szCs w:val="24"/>
        </w:rPr>
        <w:t>documentatiei</w:t>
      </w:r>
      <w:proofErr w:type="spellEnd"/>
      <w:r w:rsidRPr="00B84327">
        <w:rPr>
          <w:rFonts w:ascii="Times New Roman" w:hAnsi="Times New Roman" w:cs="Times New Roman"/>
          <w:sz w:val="24"/>
          <w:szCs w:val="24"/>
        </w:rPr>
        <w:t xml:space="preserve"> de creditare a contractelor din 4 ianu</w:t>
      </w:r>
      <w:r w:rsidR="00B84327" w:rsidRPr="00B84327">
        <w:rPr>
          <w:rFonts w:ascii="Times New Roman" w:hAnsi="Times New Roman" w:cs="Times New Roman"/>
          <w:sz w:val="24"/>
          <w:szCs w:val="24"/>
        </w:rPr>
        <w:t>a</w:t>
      </w:r>
      <w:r w:rsidRPr="00B84327">
        <w:rPr>
          <w:rFonts w:ascii="Times New Roman" w:hAnsi="Times New Roman" w:cs="Times New Roman"/>
          <w:sz w:val="24"/>
          <w:szCs w:val="24"/>
        </w:rPr>
        <w:t xml:space="preserve">rie 2018 si a tuturor actelor care au fundamentat concentrarea economica de mai jos, pentru transferul sumelor de bani in conturile Deutsche Bank-sucursala Londra </w:t>
      </w:r>
      <w:proofErr w:type="spellStart"/>
      <w:r w:rsidRPr="00B84327">
        <w:rPr>
          <w:rFonts w:ascii="Times New Roman" w:hAnsi="Times New Roman" w:cs="Times New Roman"/>
          <w:sz w:val="24"/>
          <w:szCs w:val="24"/>
        </w:rPr>
        <w:t>uzitand</w:t>
      </w:r>
      <w:proofErr w:type="spellEnd"/>
      <w:r w:rsidRPr="00B84327">
        <w:rPr>
          <w:rFonts w:ascii="Times New Roman" w:hAnsi="Times New Roman" w:cs="Times New Roman"/>
          <w:sz w:val="24"/>
          <w:szCs w:val="24"/>
        </w:rPr>
        <w:t xml:space="preserve"> justificarea transfer </w:t>
      </w:r>
      <w:proofErr w:type="spellStart"/>
      <w:r w:rsidRPr="00B84327">
        <w:rPr>
          <w:rFonts w:ascii="Times New Roman" w:hAnsi="Times New Roman" w:cs="Times New Roman"/>
          <w:sz w:val="24"/>
          <w:szCs w:val="24"/>
        </w:rPr>
        <w:t>intragrup</w:t>
      </w:r>
      <w:proofErr w:type="spellEnd"/>
      <w:r w:rsidRPr="00B84327">
        <w:rPr>
          <w:rFonts w:ascii="Times New Roman" w:hAnsi="Times New Roman" w:cs="Times New Roman"/>
          <w:sz w:val="24"/>
          <w:szCs w:val="24"/>
        </w:rPr>
        <w:t>.</w:t>
      </w:r>
    </w:p>
    <w:p w14:paraId="3853721C" w14:textId="77777777" w:rsidR="007C472E" w:rsidRPr="00B84327" w:rsidRDefault="007C472E" w:rsidP="00B84327">
      <w:pPr>
        <w:autoSpaceDE w:val="0"/>
        <w:autoSpaceDN w:val="0"/>
        <w:adjustRightInd w:val="0"/>
        <w:spacing w:after="0" w:line="360" w:lineRule="auto"/>
        <w:ind w:firstLine="708"/>
        <w:jc w:val="both"/>
        <w:rPr>
          <w:rFonts w:ascii="Times New Roman" w:hAnsi="Times New Roman" w:cs="Times New Roman"/>
          <w:b/>
          <w:bCs/>
          <w:sz w:val="24"/>
          <w:szCs w:val="24"/>
        </w:rPr>
      </w:pPr>
    </w:p>
    <w:p w14:paraId="1A12C0F0" w14:textId="77777777" w:rsidR="00A33853" w:rsidRPr="00B84327" w:rsidRDefault="00A33853" w:rsidP="00B84327">
      <w:pPr>
        <w:autoSpaceDE w:val="0"/>
        <w:autoSpaceDN w:val="0"/>
        <w:adjustRightInd w:val="0"/>
        <w:spacing w:after="0" w:line="360" w:lineRule="auto"/>
        <w:ind w:firstLine="708"/>
        <w:jc w:val="both"/>
        <w:rPr>
          <w:rFonts w:ascii="Times New Roman" w:hAnsi="Times New Roman" w:cs="Times New Roman"/>
          <w:b/>
          <w:bCs/>
          <w:sz w:val="24"/>
          <w:szCs w:val="24"/>
        </w:rPr>
      </w:pPr>
    </w:p>
    <w:p w14:paraId="0A57DFF8" w14:textId="6837F5FF" w:rsidR="004541DF" w:rsidRPr="00B84327" w:rsidRDefault="004541DF" w:rsidP="00B84327">
      <w:pPr>
        <w:autoSpaceDE w:val="0"/>
        <w:autoSpaceDN w:val="0"/>
        <w:adjustRightInd w:val="0"/>
        <w:spacing w:after="0" w:line="360" w:lineRule="auto"/>
        <w:ind w:firstLine="708"/>
        <w:jc w:val="both"/>
        <w:rPr>
          <w:rFonts w:ascii="Times New Roman" w:hAnsi="Times New Roman" w:cs="Times New Roman"/>
          <w:b/>
          <w:bCs/>
          <w:sz w:val="24"/>
          <w:szCs w:val="24"/>
        </w:rPr>
      </w:pPr>
    </w:p>
    <w:p w14:paraId="07DC2F82" w14:textId="7E16FE9E" w:rsidR="004541DF" w:rsidRPr="00B84327" w:rsidRDefault="004541DF" w:rsidP="00B84327">
      <w:pPr>
        <w:autoSpaceDE w:val="0"/>
        <w:autoSpaceDN w:val="0"/>
        <w:adjustRightInd w:val="0"/>
        <w:spacing w:line="360" w:lineRule="auto"/>
        <w:ind w:firstLine="708"/>
        <w:jc w:val="both"/>
        <w:rPr>
          <w:rFonts w:ascii="Times New Roman" w:hAnsi="Times New Roman" w:cs="Times New Roman"/>
          <w:b/>
          <w:bCs/>
          <w:sz w:val="24"/>
          <w:szCs w:val="24"/>
        </w:rPr>
      </w:pPr>
      <w:r w:rsidRPr="00B84327">
        <w:rPr>
          <w:rFonts w:ascii="Times New Roman" w:hAnsi="Times New Roman" w:cs="Times New Roman"/>
          <w:b/>
          <w:bCs/>
          <w:sz w:val="24"/>
          <w:szCs w:val="24"/>
        </w:rPr>
        <w:t>I.3.</w:t>
      </w:r>
      <w:r w:rsidR="00C162BE" w:rsidRPr="00B84327">
        <w:rPr>
          <w:rFonts w:ascii="Times New Roman" w:hAnsi="Times New Roman" w:cs="Times New Roman"/>
          <w:b/>
          <w:bCs/>
          <w:sz w:val="24"/>
          <w:szCs w:val="24"/>
        </w:rPr>
        <w:t xml:space="preserve"> Analiza suspiciunilor privind</w:t>
      </w:r>
      <w:r w:rsidRPr="00B84327">
        <w:rPr>
          <w:rFonts w:ascii="Times New Roman" w:hAnsi="Times New Roman" w:cs="Times New Roman"/>
          <w:b/>
          <w:bCs/>
          <w:sz w:val="24"/>
          <w:szCs w:val="24"/>
        </w:rPr>
        <w:t xml:space="preserve"> </w:t>
      </w:r>
      <w:r w:rsidR="00C162BE" w:rsidRPr="00B84327">
        <w:rPr>
          <w:rFonts w:ascii="Times New Roman" w:hAnsi="Times New Roman" w:cs="Times New Roman"/>
          <w:b/>
          <w:bCs/>
          <w:sz w:val="24"/>
          <w:szCs w:val="24"/>
        </w:rPr>
        <w:t>spălarea</w:t>
      </w:r>
      <w:r w:rsidRPr="00B84327">
        <w:rPr>
          <w:rFonts w:ascii="Times New Roman" w:hAnsi="Times New Roman" w:cs="Times New Roman"/>
          <w:b/>
          <w:bCs/>
          <w:sz w:val="24"/>
          <w:szCs w:val="24"/>
        </w:rPr>
        <w:t xml:space="preserve"> fondurilor </w:t>
      </w:r>
      <w:r w:rsidR="00C162BE" w:rsidRPr="00B84327">
        <w:rPr>
          <w:rFonts w:ascii="Times New Roman" w:hAnsi="Times New Roman" w:cs="Times New Roman"/>
          <w:b/>
          <w:bCs/>
          <w:sz w:val="24"/>
          <w:szCs w:val="24"/>
        </w:rPr>
        <w:t xml:space="preserve">CRESCENT COMMERCIAL &amp; MARITIME (CYPRUS) LIMITED </w:t>
      </w:r>
      <w:r w:rsidRPr="00B84327">
        <w:rPr>
          <w:rFonts w:ascii="Times New Roman" w:hAnsi="Times New Roman" w:cs="Times New Roman"/>
          <w:b/>
          <w:bCs/>
          <w:sz w:val="24"/>
          <w:szCs w:val="24"/>
        </w:rPr>
        <w:t xml:space="preserve">prin </w:t>
      </w:r>
      <w:r w:rsidR="00C162BE" w:rsidRPr="00B84327">
        <w:rPr>
          <w:rFonts w:ascii="Times New Roman" w:hAnsi="Times New Roman" w:cs="Times New Roman"/>
          <w:b/>
          <w:bCs/>
          <w:sz w:val="24"/>
          <w:szCs w:val="24"/>
        </w:rPr>
        <w:t xml:space="preserve">transferuri bancare mascate </w:t>
      </w:r>
      <w:r w:rsidR="00C212BC" w:rsidRPr="00B84327">
        <w:rPr>
          <w:rFonts w:ascii="Times New Roman" w:hAnsi="Times New Roman" w:cs="Times New Roman"/>
          <w:b/>
          <w:bCs/>
          <w:sz w:val="24"/>
          <w:szCs w:val="24"/>
        </w:rPr>
        <w:lastRenderedPageBreak/>
        <w:t>sub forma unor</w:t>
      </w:r>
      <w:r w:rsidR="00C162BE" w:rsidRPr="00B84327">
        <w:rPr>
          <w:rFonts w:ascii="Times New Roman" w:hAnsi="Times New Roman" w:cs="Times New Roman"/>
          <w:b/>
          <w:bCs/>
          <w:sz w:val="24"/>
          <w:szCs w:val="24"/>
        </w:rPr>
        <w:t xml:space="preserve"> investiții in  portofoliului firmei  de investiții financiare implicate in securitizare</w:t>
      </w:r>
      <w:r w:rsidR="008E1AEE" w:rsidRPr="00B84327">
        <w:rPr>
          <w:rFonts w:ascii="Times New Roman" w:hAnsi="Times New Roman" w:cs="Times New Roman"/>
          <w:b/>
          <w:bCs/>
          <w:sz w:val="24"/>
          <w:szCs w:val="24"/>
        </w:rPr>
        <w:t xml:space="preserve"> </w:t>
      </w:r>
      <w:r w:rsidR="00C212BC" w:rsidRPr="00B84327">
        <w:rPr>
          <w:rFonts w:ascii="Times New Roman" w:hAnsi="Times New Roman" w:cs="Times New Roman"/>
          <w:b/>
          <w:bCs/>
          <w:sz w:val="24"/>
          <w:szCs w:val="24"/>
        </w:rPr>
        <w:t xml:space="preserve">(APS CONSUMER FINANCE IFN S.A) de </w:t>
      </w:r>
      <w:proofErr w:type="spellStart"/>
      <w:r w:rsidR="00C212BC" w:rsidRPr="00B84327">
        <w:rPr>
          <w:rFonts w:ascii="Times New Roman" w:hAnsi="Times New Roman" w:cs="Times New Roman"/>
          <w:b/>
          <w:bCs/>
          <w:sz w:val="24"/>
          <w:szCs w:val="24"/>
        </w:rPr>
        <w:t>catre</w:t>
      </w:r>
      <w:proofErr w:type="spellEnd"/>
      <w:r w:rsidR="00C212BC" w:rsidRPr="00B84327">
        <w:rPr>
          <w:rFonts w:ascii="Times New Roman" w:hAnsi="Times New Roman" w:cs="Times New Roman"/>
          <w:b/>
          <w:bCs/>
          <w:sz w:val="24"/>
          <w:szCs w:val="24"/>
        </w:rPr>
        <w:t xml:space="preserve"> Deutsche Bank AG - Sucursala Londra.</w:t>
      </w:r>
    </w:p>
    <w:p w14:paraId="5332F6E6" w14:textId="21AD432B" w:rsidR="0065420B" w:rsidRPr="00B84327" w:rsidRDefault="0065420B" w:rsidP="00B84327">
      <w:pPr>
        <w:autoSpaceDE w:val="0"/>
        <w:autoSpaceDN w:val="0"/>
        <w:adjustRightInd w:val="0"/>
        <w:spacing w:line="360" w:lineRule="auto"/>
        <w:ind w:firstLine="708"/>
        <w:jc w:val="both"/>
        <w:rPr>
          <w:rFonts w:ascii="Times New Roman" w:hAnsi="Times New Roman" w:cs="Times New Roman"/>
          <w:b/>
          <w:bCs/>
          <w:i/>
          <w:sz w:val="24"/>
          <w:szCs w:val="24"/>
        </w:rPr>
      </w:pPr>
      <w:r w:rsidRPr="00B84327">
        <w:rPr>
          <w:rFonts w:ascii="Times New Roman" w:hAnsi="Times New Roman" w:cs="Times New Roman"/>
          <w:b/>
          <w:bCs/>
          <w:i/>
          <w:sz w:val="24"/>
          <w:szCs w:val="24"/>
        </w:rPr>
        <w:t xml:space="preserve">In cele ce </w:t>
      </w:r>
      <w:proofErr w:type="spellStart"/>
      <w:r w:rsidRPr="00B84327">
        <w:rPr>
          <w:rFonts w:ascii="Times New Roman" w:hAnsi="Times New Roman" w:cs="Times New Roman"/>
          <w:b/>
          <w:bCs/>
          <w:i/>
          <w:sz w:val="24"/>
          <w:szCs w:val="24"/>
        </w:rPr>
        <w:t>urmeaza</w:t>
      </w:r>
      <w:proofErr w:type="spellEnd"/>
      <w:r w:rsidRPr="00B84327">
        <w:rPr>
          <w:rFonts w:ascii="Times New Roman" w:hAnsi="Times New Roman" w:cs="Times New Roman"/>
          <w:b/>
          <w:bCs/>
          <w:i/>
          <w:sz w:val="24"/>
          <w:szCs w:val="24"/>
        </w:rPr>
        <w:t xml:space="preserve"> </w:t>
      </w:r>
      <w:proofErr w:type="spellStart"/>
      <w:r w:rsidRPr="00B84327">
        <w:rPr>
          <w:rFonts w:ascii="Times New Roman" w:hAnsi="Times New Roman" w:cs="Times New Roman"/>
          <w:b/>
          <w:bCs/>
          <w:i/>
          <w:sz w:val="24"/>
          <w:szCs w:val="24"/>
        </w:rPr>
        <w:t>urmand</w:t>
      </w:r>
      <w:proofErr w:type="spellEnd"/>
      <w:r w:rsidRPr="00B84327">
        <w:rPr>
          <w:rFonts w:ascii="Times New Roman" w:hAnsi="Times New Roman" w:cs="Times New Roman"/>
          <w:b/>
          <w:bCs/>
          <w:i/>
          <w:sz w:val="24"/>
          <w:szCs w:val="24"/>
        </w:rPr>
        <w:t xml:space="preserve"> sa justificam suspiciunea rezonabila de </w:t>
      </w:r>
      <w:proofErr w:type="spellStart"/>
      <w:r w:rsidRPr="00B84327">
        <w:rPr>
          <w:rFonts w:ascii="Times New Roman" w:hAnsi="Times New Roman" w:cs="Times New Roman"/>
          <w:b/>
          <w:bCs/>
          <w:i/>
          <w:sz w:val="24"/>
          <w:szCs w:val="24"/>
        </w:rPr>
        <w:t>spalare</w:t>
      </w:r>
      <w:proofErr w:type="spellEnd"/>
      <w:r w:rsidRPr="00B84327">
        <w:rPr>
          <w:rFonts w:ascii="Times New Roman" w:hAnsi="Times New Roman" w:cs="Times New Roman"/>
          <w:b/>
          <w:bCs/>
          <w:i/>
          <w:sz w:val="24"/>
          <w:szCs w:val="24"/>
        </w:rPr>
        <w:t xml:space="preserve"> a banilor aferente transferului bancar a fondurilor din Cipru in Londra, cu complicitatea </w:t>
      </w:r>
      <w:proofErr w:type="spellStart"/>
      <w:r w:rsidRPr="00B84327">
        <w:rPr>
          <w:rFonts w:ascii="Times New Roman" w:hAnsi="Times New Roman" w:cs="Times New Roman"/>
          <w:b/>
          <w:bCs/>
          <w:i/>
          <w:sz w:val="24"/>
          <w:szCs w:val="24"/>
        </w:rPr>
        <w:t>bancii</w:t>
      </w:r>
      <w:proofErr w:type="spellEnd"/>
      <w:r w:rsidRPr="00B84327">
        <w:rPr>
          <w:rFonts w:ascii="Times New Roman" w:hAnsi="Times New Roman" w:cs="Times New Roman"/>
          <w:b/>
          <w:bCs/>
          <w:i/>
          <w:sz w:val="24"/>
          <w:szCs w:val="24"/>
        </w:rPr>
        <w:t xml:space="preserve"> Deutsche Bank AG - Sucursala Londra, filiala cu o bogata </w:t>
      </w:r>
      <w:proofErr w:type="spellStart"/>
      <w:r w:rsidRPr="00B84327">
        <w:rPr>
          <w:rFonts w:ascii="Times New Roman" w:hAnsi="Times New Roman" w:cs="Times New Roman"/>
          <w:b/>
          <w:bCs/>
          <w:i/>
          <w:sz w:val="24"/>
          <w:szCs w:val="24"/>
        </w:rPr>
        <w:t>traditie</w:t>
      </w:r>
      <w:proofErr w:type="spellEnd"/>
      <w:r w:rsidRPr="00B84327">
        <w:rPr>
          <w:rFonts w:ascii="Times New Roman" w:hAnsi="Times New Roman" w:cs="Times New Roman"/>
          <w:b/>
          <w:bCs/>
          <w:i/>
          <w:sz w:val="24"/>
          <w:szCs w:val="24"/>
        </w:rPr>
        <w:t xml:space="preserve"> in transferarea fondurilor KGB in Vestul Europei prin derularea tipologiei de </w:t>
      </w:r>
      <w:proofErr w:type="spellStart"/>
      <w:r w:rsidRPr="00B84327">
        <w:rPr>
          <w:rFonts w:ascii="Times New Roman" w:hAnsi="Times New Roman" w:cs="Times New Roman"/>
          <w:b/>
          <w:bCs/>
          <w:i/>
          <w:sz w:val="24"/>
          <w:szCs w:val="24"/>
        </w:rPr>
        <w:t>spalare</w:t>
      </w:r>
      <w:proofErr w:type="spellEnd"/>
      <w:r w:rsidRPr="00B84327">
        <w:rPr>
          <w:rFonts w:ascii="Times New Roman" w:hAnsi="Times New Roman" w:cs="Times New Roman"/>
          <w:b/>
          <w:bCs/>
          <w:i/>
          <w:sz w:val="24"/>
          <w:szCs w:val="24"/>
        </w:rPr>
        <w:t xml:space="preserve"> a banilor „</w:t>
      </w:r>
      <w:proofErr w:type="spellStart"/>
      <w:r w:rsidRPr="00B84327">
        <w:rPr>
          <w:rFonts w:ascii="Times New Roman" w:hAnsi="Times New Roman" w:cs="Times New Roman"/>
          <w:b/>
          <w:bCs/>
          <w:i/>
          <w:sz w:val="24"/>
          <w:szCs w:val="24"/>
        </w:rPr>
        <w:t>mirror</w:t>
      </w:r>
      <w:proofErr w:type="spellEnd"/>
      <w:r w:rsidRPr="00B84327">
        <w:rPr>
          <w:rFonts w:ascii="Times New Roman" w:hAnsi="Times New Roman" w:cs="Times New Roman"/>
          <w:b/>
          <w:bCs/>
          <w:i/>
          <w:sz w:val="24"/>
          <w:szCs w:val="24"/>
        </w:rPr>
        <w:t xml:space="preserve"> </w:t>
      </w:r>
      <w:proofErr w:type="spellStart"/>
      <w:r w:rsidRPr="00B84327">
        <w:rPr>
          <w:rFonts w:ascii="Times New Roman" w:hAnsi="Times New Roman" w:cs="Times New Roman"/>
          <w:b/>
          <w:bCs/>
          <w:i/>
          <w:sz w:val="24"/>
          <w:szCs w:val="24"/>
        </w:rPr>
        <w:t>trading</w:t>
      </w:r>
      <w:proofErr w:type="spellEnd"/>
      <w:r w:rsidRPr="00B84327">
        <w:rPr>
          <w:rFonts w:ascii="Times New Roman" w:hAnsi="Times New Roman" w:cs="Times New Roman"/>
          <w:b/>
          <w:bCs/>
          <w:i/>
          <w:sz w:val="24"/>
          <w:szCs w:val="24"/>
        </w:rPr>
        <w:t>”</w:t>
      </w:r>
      <w:r w:rsidRPr="00B84327">
        <w:rPr>
          <w:rFonts w:ascii="Times New Roman" w:hAnsi="Times New Roman" w:cs="Times New Roman"/>
          <w:b/>
          <w:bCs/>
          <w:i/>
          <w:sz w:val="24"/>
          <w:szCs w:val="24"/>
          <w:vertAlign w:val="superscript"/>
        </w:rPr>
        <w:footnoteReference w:id="3"/>
      </w:r>
      <w:r w:rsidRPr="00B84327">
        <w:rPr>
          <w:rFonts w:ascii="Times New Roman" w:hAnsi="Times New Roman" w:cs="Times New Roman"/>
          <w:b/>
          <w:bCs/>
          <w:i/>
          <w:sz w:val="24"/>
          <w:szCs w:val="24"/>
        </w:rPr>
        <w:t xml:space="preserve">-dar si al Consiliului Concurentei, </w:t>
      </w:r>
      <w:proofErr w:type="spellStart"/>
      <w:r w:rsidRPr="00B84327">
        <w:rPr>
          <w:rFonts w:ascii="Times New Roman" w:hAnsi="Times New Roman" w:cs="Times New Roman"/>
          <w:b/>
          <w:bCs/>
          <w:i/>
          <w:sz w:val="24"/>
          <w:szCs w:val="24"/>
        </w:rPr>
        <w:t>institutie</w:t>
      </w:r>
      <w:proofErr w:type="spellEnd"/>
      <w:r w:rsidRPr="00B84327">
        <w:rPr>
          <w:rFonts w:ascii="Times New Roman" w:hAnsi="Times New Roman" w:cs="Times New Roman"/>
          <w:b/>
          <w:bCs/>
          <w:i/>
          <w:sz w:val="24"/>
          <w:szCs w:val="24"/>
        </w:rPr>
        <w:t xml:space="preserve"> ai </w:t>
      </w:r>
      <w:proofErr w:type="spellStart"/>
      <w:r w:rsidRPr="00B84327">
        <w:rPr>
          <w:rFonts w:ascii="Times New Roman" w:hAnsi="Times New Roman" w:cs="Times New Roman"/>
          <w:b/>
          <w:bCs/>
          <w:i/>
          <w:sz w:val="24"/>
          <w:szCs w:val="24"/>
        </w:rPr>
        <w:t>carei</w:t>
      </w:r>
      <w:proofErr w:type="spellEnd"/>
      <w:r w:rsidRPr="00B84327">
        <w:rPr>
          <w:rFonts w:ascii="Times New Roman" w:hAnsi="Times New Roman" w:cs="Times New Roman"/>
          <w:b/>
          <w:bCs/>
          <w:i/>
          <w:sz w:val="24"/>
          <w:szCs w:val="24"/>
        </w:rPr>
        <w:t xml:space="preserve"> </w:t>
      </w:r>
      <w:proofErr w:type="spellStart"/>
      <w:r w:rsidRPr="00B84327">
        <w:rPr>
          <w:rFonts w:ascii="Times New Roman" w:hAnsi="Times New Roman" w:cs="Times New Roman"/>
          <w:b/>
          <w:bCs/>
          <w:i/>
          <w:sz w:val="24"/>
          <w:szCs w:val="24"/>
        </w:rPr>
        <w:t>specialisti</w:t>
      </w:r>
      <w:proofErr w:type="spellEnd"/>
      <w:r w:rsidRPr="00B84327">
        <w:rPr>
          <w:rFonts w:ascii="Times New Roman" w:hAnsi="Times New Roman" w:cs="Times New Roman"/>
          <w:b/>
          <w:bCs/>
          <w:i/>
          <w:sz w:val="24"/>
          <w:szCs w:val="24"/>
        </w:rPr>
        <w:t xml:space="preserve"> nu aveau competenta sa verifice </w:t>
      </w:r>
      <w:proofErr w:type="spellStart"/>
      <w:r w:rsidRPr="00B84327">
        <w:rPr>
          <w:rFonts w:ascii="Times New Roman" w:hAnsi="Times New Roman" w:cs="Times New Roman"/>
          <w:b/>
          <w:bCs/>
          <w:i/>
          <w:sz w:val="24"/>
          <w:szCs w:val="24"/>
        </w:rPr>
        <w:t>tranzactiile</w:t>
      </w:r>
      <w:proofErr w:type="spellEnd"/>
      <w:r w:rsidRPr="00B84327">
        <w:rPr>
          <w:rFonts w:ascii="Times New Roman" w:hAnsi="Times New Roman" w:cs="Times New Roman"/>
          <w:b/>
          <w:bCs/>
          <w:i/>
          <w:sz w:val="24"/>
          <w:szCs w:val="24"/>
        </w:rPr>
        <w:t xml:space="preserve"> suspecte de </w:t>
      </w:r>
      <w:proofErr w:type="spellStart"/>
      <w:r w:rsidRPr="00B84327">
        <w:rPr>
          <w:rFonts w:ascii="Times New Roman" w:hAnsi="Times New Roman" w:cs="Times New Roman"/>
          <w:b/>
          <w:bCs/>
          <w:i/>
          <w:sz w:val="24"/>
          <w:szCs w:val="24"/>
        </w:rPr>
        <w:t>spalare</w:t>
      </w:r>
      <w:proofErr w:type="spellEnd"/>
      <w:r w:rsidRPr="00B84327">
        <w:rPr>
          <w:rFonts w:ascii="Times New Roman" w:hAnsi="Times New Roman" w:cs="Times New Roman"/>
          <w:b/>
          <w:bCs/>
          <w:i/>
          <w:sz w:val="24"/>
          <w:szCs w:val="24"/>
        </w:rPr>
        <w:t xml:space="preserve"> a banilor aferente </w:t>
      </w:r>
      <w:proofErr w:type="spellStart"/>
      <w:r w:rsidRPr="00B84327">
        <w:rPr>
          <w:rFonts w:ascii="Times New Roman" w:hAnsi="Times New Roman" w:cs="Times New Roman"/>
          <w:b/>
          <w:bCs/>
          <w:i/>
          <w:sz w:val="24"/>
          <w:szCs w:val="24"/>
        </w:rPr>
        <w:t>cedarii</w:t>
      </w:r>
      <w:proofErr w:type="spellEnd"/>
      <w:r w:rsidRPr="00B84327">
        <w:rPr>
          <w:rFonts w:ascii="Times New Roman" w:hAnsi="Times New Roman" w:cs="Times New Roman"/>
          <w:b/>
          <w:bCs/>
          <w:i/>
          <w:sz w:val="24"/>
          <w:szCs w:val="24"/>
        </w:rPr>
        <w:t xml:space="preserve"> creditelor neperformante provenind din </w:t>
      </w:r>
      <w:proofErr w:type="spellStart"/>
      <w:r w:rsidRPr="00B84327">
        <w:rPr>
          <w:rFonts w:ascii="Times New Roman" w:hAnsi="Times New Roman" w:cs="Times New Roman"/>
          <w:b/>
          <w:bCs/>
          <w:i/>
          <w:sz w:val="24"/>
          <w:szCs w:val="24"/>
        </w:rPr>
        <w:t>tranzactii</w:t>
      </w:r>
      <w:proofErr w:type="spellEnd"/>
      <w:r w:rsidRPr="00B84327">
        <w:rPr>
          <w:rFonts w:ascii="Times New Roman" w:hAnsi="Times New Roman" w:cs="Times New Roman"/>
          <w:b/>
          <w:bCs/>
          <w:i/>
          <w:sz w:val="24"/>
          <w:szCs w:val="24"/>
        </w:rPr>
        <w:t xml:space="preserve"> suspecte de </w:t>
      </w:r>
      <w:proofErr w:type="spellStart"/>
      <w:r w:rsidRPr="00B84327">
        <w:rPr>
          <w:rFonts w:ascii="Times New Roman" w:hAnsi="Times New Roman" w:cs="Times New Roman"/>
          <w:b/>
          <w:bCs/>
          <w:i/>
          <w:sz w:val="24"/>
          <w:szCs w:val="24"/>
        </w:rPr>
        <w:t>spalare</w:t>
      </w:r>
      <w:proofErr w:type="spellEnd"/>
      <w:r w:rsidRPr="00B84327">
        <w:rPr>
          <w:rFonts w:ascii="Times New Roman" w:hAnsi="Times New Roman" w:cs="Times New Roman"/>
          <w:b/>
          <w:bCs/>
          <w:i/>
          <w:sz w:val="24"/>
          <w:szCs w:val="24"/>
        </w:rPr>
        <w:t xml:space="preserve"> a banilor si</w:t>
      </w:r>
      <w:r w:rsidR="008D6EE1" w:rsidRPr="00B84327">
        <w:rPr>
          <w:rFonts w:ascii="Times New Roman" w:hAnsi="Times New Roman" w:cs="Times New Roman"/>
          <w:b/>
          <w:bCs/>
          <w:i/>
          <w:sz w:val="24"/>
          <w:szCs w:val="24"/>
        </w:rPr>
        <w:t xml:space="preserve"> care</w:t>
      </w:r>
      <w:r w:rsidRPr="00B84327">
        <w:rPr>
          <w:rFonts w:ascii="Times New Roman" w:hAnsi="Times New Roman" w:cs="Times New Roman"/>
          <w:b/>
          <w:bCs/>
          <w:i/>
          <w:sz w:val="24"/>
          <w:szCs w:val="24"/>
        </w:rPr>
        <w:t xml:space="preserve"> nu au notificat </w:t>
      </w:r>
      <w:proofErr w:type="spellStart"/>
      <w:r w:rsidRPr="00B84327">
        <w:rPr>
          <w:rFonts w:ascii="Times New Roman" w:hAnsi="Times New Roman" w:cs="Times New Roman"/>
          <w:b/>
          <w:bCs/>
          <w:i/>
          <w:sz w:val="24"/>
          <w:szCs w:val="24"/>
        </w:rPr>
        <w:t>operatiunea</w:t>
      </w:r>
      <w:proofErr w:type="spellEnd"/>
      <w:r w:rsidRPr="00B84327">
        <w:rPr>
          <w:rFonts w:ascii="Times New Roman" w:hAnsi="Times New Roman" w:cs="Times New Roman"/>
          <w:b/>
          <w:bCs/>
          <w:i/>
          <w:sz w:val="24"/>
          <w:szCs w:val="24"/>
        </w:rPr>
        <w:t xml:space="preserve"> suspecta organelor de </w:t>
      </w:r>
      <w:proofErr w:type="spellStart"/>
      <w:r w:rsidRPr="00B84327">
        <w:rPr>
          <w:rFonts w:ascii="Times New Roman" w:hAnsi="Times New Roman" w:cs="Times New Roman"/>
          <w:b/>
          <w:bCs/>
          <w:i/>
          <w:sz w:val="24"/>
          <w:szCs w:val="24"/>
        </w:rPr>
        <w:t>urmarire</w:t>
      </w:r>
      <w:proofErr w:type="spellEnd"/>
      <w:r w:rsidRPr="00B84327">
        <w:rPr>
          <w:rFonts w:ascii="Times New Roman" w:hAnsi="Times New Roman" w:cs="Times New Roman"/>
          <w:b/>
          <w:bCs/>
          <w:i/>
          <w:sz w:val="24"/>
          <w:szCs w:val="24"/>
        </w:rPr>
        <w:t xml:space="preserve"> penala</w:t>
      </w:r>
      <w:r w:rsidR="008D6EE1" w:rsidRPr="00B84327">
        <w:rPr>
          <w:rFonts w:ascii="Times New Roman" w:hAnsi="Times New Roman" w:cs="Times New Roman"/>
          <w:b/>
          <w:bCs/>
          <w:i/>
          <w:sz w:val="24"/>
          <w:szCs w:val="24"/>
        </w:rPr>
        <w:t>.</w:t>
      </w:r>
    </w:p>
    <w:p w14:paraId="25266DEC" w14:textId="79EE609C" w:rsidR="00785D0B" w:rsidRPr="00B84327" w:rsidRDefault="008D6EE1" w:rsidP="00B84327">
      <w:pPr>
        <w:autoSpaceDE w:val="0"/>
        <w:autoSpaceDN w:val="0"/>
        <w:adjustRightInd w:val="0"/>
        <w:spacing w:line="360" w:lineRule="auto"/>
        <w:ind w:firstLine="708"/>
        <w:jc w:val="both"/>
        <w:rPr>
          <w:rFonts w:ascii="Times New Roman" w:hAnsi="Times New Roman" w:cs="Times New Roman"/>
          <w:sz w:val="24"/>
          <w:szCs w:val="24"/>
        </w:rPr>
      </w:pPr>
      <w:r w:rsidRPr="00B84327">
        <w:rPr>
          <w:rFonts w:ascii="Times New Roman" w:hAnsi="Times New Roman" w:cs="Times New Roman"/>
          <w:sz w:val="24"/>
          <w:szCs w:val="24"/>
        </w:rPr>
        <w:t>Astfel, t</w:t>
      </w:r>
      <w:r w:rsidR="00785D0B" w:rsidRPr="00B84327">
        <w:rPr>
          <w:rFonts w:ascii="Times New Roman" w:hAnsi="Times New Roman" w:cs="Times New Roman"/>
          <w:sz w:val="24"/>
          <w:szCs w:val="24"/>
        </w:rPr>
        <w:t xml:space="preserve">ot în data de 4 ianuarie 2018 a fost </w:t>
      </w:r>
      <w:r w:rsidR="00CD29B8" w:rsidRPr="00B84327">
        <w:rPr>
          <w:rFonts w:ascii="Times New Roman" w:hAnsi="Times New Roman" w:cs="Times New Roman"/>
          <w:sz w:val="24"/>
          <w:szCs w:val="24"/>
        </w:rPr>
        <w:t>încheiat</w:t>
      </w:r>
      <w:r w:rsidR="00785D0B" w:rsidRPr="00B84327">
        <w:rPr>
          <w:rFonts w:ascii="Times New Roman" w:hAnsi="Times New Roman" w:cs="Times New Roman"/>
          <w:sz w:val="24"/>
          <w:szCs w:val="24"/>
        </w:rPr>
        <w:t xml:space="preserve"> si ACORDUL între Investitorii (Deutsche Bank AG - Sucursala Londra, </w:t>
      </w:r>
      <w:proofErr w:type="spellStart"/>
      <w:r w:rsidR="00785D0B" w:rsidRPr="00B84327">
        <w:rPr>
          <w:rFonts w:ascii="Times New Roman" w:hAnsi="Times New Roman" w:cs="Times New Roman"/>
          <w:sz w:val="24"/>
          <w:szCs w:val="24"/>
        </w:rPr>
        <w:t>AnaCap</w:t>
      </w:r>
      <w:proofErr w:type="spellEnd"/>
      <w:r w:rsidR="00785D0B" w:rsidRPr="00B84327">
        <w:rPr>
          <w:rFonts w:ascii="Times New Roman" w:hAnsi="Times New Roman" w:cs="Times New Roman"/>
          <w:sz w:val="24"/>
          <w:szCs w:val="24"/>
        </w:rPr>
        <w:t xml:space="preserve"> Financial Europe S.A. SICAV-RAIF </w:t>
      </w:r>
      <w:proofErr w:type="spellStart"/>
      <w:r w:rsidR="00785D0B" w:rsidRPr="00B84327">
        <w:rPr>
          <w:rFonts w:ascii="Times New Roman" w:hAnsi="Times New Roman" w:cs="Times New Roman"/>
          <w:sz w:val="24"/>
          <w:szCs w:val="24"/>
        </w:rPr>
        <w:t>şi</w:t>
      </w:r>
      <w:proofErr w:type="spellEnd"/>
      <w:r w:rsidR="00785D0B" w:rsidRPr="00B84327">
        <w:rPr>
          <w:rFonts w:ascii="Times New Roman" w:hAnsi="Times New Roman" w:cs="Times New Roman"/>
          <w:sz w:val="24"/>
          <w:szCs w:val="24"/>
        </w:rPr>
        <w:t xml:space="preserve"> </w:t>
      </w:r>
      <w:r w:rsidR="00785D0B" w:rsidRPr="00B84327">
        <w:rPr>
          <w:rFonts w:ascii="Times New Roman" w:hAnsi="Times New Roman" w:cs="Times New Roman"/>
          <w:i/>
          <w:iCs/>
          <w:sz w:val="24"/>
          <w:szCs w:val="24"/>
        </w:rPr>
        <w:t xml:space="preserve">APS Investments </w:t>
      </w:r>
      <w:proofErr w:type="spellStart"/>
      <w:r w:rsidR="00785D0B" w:rsidRPr="00B84327">
        <w:rPr>
          <w:rFonts w:ascii="Times New Roman" w:hAnsi="Times New Roman" w:cs="Times New Roman"/>
          <w:i/>
          <w:iCs/>
          <w:sz w:val="24"/>
          <w:szCs w:val="24"/>
        </w:rPr>
        <w:t>S.à.r.l</w:t>
      </w:r>
      <w:proofErr w:type="spellEnd"/>
      <w:r w:rsidR="00785D0B" w:rsidRPr="00B84327">
        <w:rPr>
          <w:rFonts w:ascii="Times New Roman" w:hAnsi="Times New Roman" w:cs="Times New Roman"/>
          <w:i/>
          <w:iCs/>
          <w:sz w:val="24"/>
          <w:szCs w:val="24"/>
        </w:rPr>
        <w:t xml:space="preserve"> </w:t>
      </w:r>
      <w:r w:rsidR="00785D0B" w:rsidRPr="00B84327">
        <w:rPr>
          <w:rFonts w:ascii="Times New Roman" w:hAnsi="Times New Roman" w:cs="Times New Roman"/>
          <w:sz w:val="24"/>
          <w:szCs w:val="24"/>
        </w:rPr>
        <w:t>(</w:t>
      </w:r>
      <w:proofErr w:type="spellStart"/>
      <w:r w:rsidR="00785D0B" w:rsidRPr="00B84327">
        <w:rPr>
          <w:rFonts w:ascii="Times New Roman" w:hAnsi="Times New Roman" w:cs="Times New Roman"/>
          <w:sz w:val="24"/>
          <w:szCs w:val="24"/>
        </w:rPr>
        <w:t>denumiţi</w:t>
      </w:r>
      <w:proofErr w:type="spellEnd"/>
      <w:r w:rsidR="00785D0B" w:rsidRPr="00B84327">
        <w:rPr>
          <w:rFonts w:ascii="Times New Roman" w:hAnsi="Times New Roman" w:cs="Times New Roman"/>
          <w:sz w:val="24"/>
          <w:szCs w:val="24"/>
        </w:rPr>
        <w:t xml:space="preserve"> în mod colectiv „Investitorii”) </w:t>
      </w:r>
      <w:proofErr w:type="spellStart"/>
      <w:r w:rsidR="00785D0B" w:rsidRPr="00B84327">
        <w:rPr>
          <w:rFonts w:ascii="Times New Roman" w:hAnsi="Times New Roman" w:cs="Times New Roman"/>
          <w:sz w:val="24"/>
          <w:szCs w:val="24"/>
        </w:rPr>
        <w:t>şi</w:t>
      </w:r>
      <w:proofErr w:type="spellEnd"/>
      <w:r w:rsidR="00785D0B" w:rsidRPr="00B84327">
        <w:rPr>
          <w:rFonts w:ascii="Times New Roman" w:hAnsi="Times New Roman" w:cs="Times New Roman"/>
          <w:sz w:val="24"/>
          <w:szCs w:val="24"/>
        </w:rPr>
        <w:t xml:space="preserve"> cesionarii A1 Carpi </w:t>
      </w:r>
      <w:proofErr w:type="spellStart"/>
      <w:r w:rsidR="00785D0B" w:rsidRPr="00B84327">
        <w:rPr>
          <w:rFonts w:ascii="Times New Roman" w:hAnsi="Times New Roman" w:cs="Times New Roman"/>
          <w:sz w:val="24"/>
          <w:szCs w:val="24"/>
        </w:rPr>
        <w:t>Finance</w:t>
      </w:r>
      <w:proofErr w:type="spellEnd"/>
      <w:r w:rsidR="00785D0B" w:rsidRPr="00B84327">
        <w:rPr>
          <w:rFonts w:ascii="Times New Roman" w:hAnsi="Times New Roman" w:cs="Times New Roman"/>
          <w:sz w:val="24"/>
          <w:szCs w:val="24"/>
        </w:rPr>
        <w:t xml:space="preserve"> S.A., APS </w:t>
      </w:r>
      <w:proofErr w:type="spellStart"/>
      <w:r w:rsidR="00785D0B" w:rsidRPr="00B84327">
        <w:rPr>
          <w:rFonts w:ascii="Times New Roman" w:hAnsi="Times New Roman" w:cs="Times New Roman"/>
          <w:sz w:val="24"/>
          <w:szCs w:val="24"/>
        </w:rPr>
        <w:t>Consumer</w:t>
      </w:r>
      <w:proofErr w:type="spellEnd"/>
      <w:r w:rsidR="00785D0B" w:rsidRPr="00B84327">
        <w:rPr>
          <w:rFonts w:ascii="Times New Roman" w:hAnsi="Times New Roman" w:cs="Times New Roman"/>
          <w:sz w:val="24"/>
          <w:szCs w:val="24"/>
        </w:rPr>
        <w:t xml:space="preserve"> </w:t>
      </w:r>
      <w:proofErr w:type="spellStart"/>
      <w:r w:rsidR="00785D0B" w:rsidRPr="00B84327">
        <w:rPr>
          <w:rFonts w:ascii="Times New Roman" w:hAnsi="Times New Roman" w:cs="Times New Roman"/>
          <w:sz w:val="24"/>
          <w:szCs w:val="24"/>
        </w:rPr>
        <w:t>Finance</w:t>
      </w:r>
      <w:proofErr w:type="spellEnd"/>
      <w:r w:rsidR="00785D0B" w:rsidRPr="00B84327">
        <w:rPr>
          <w:rFonts w:ascii="Times New Roman" w:hAnsi="Times New Roman" w:cs="Times New Roman"/>
          <w:sz w:val="24"/>
          <w:szCs w:val="24"/>
        </w:rPr>
        <w:t xml:space="preserve"> IFN S.A. </w:t>
      </w:r>
      <w:proofErr w:type="spellStart"/>
      <w:r w:rsidR="00785D0B" w:rsidRPr="00B84327">
        <w:rPr>
          <w:rFonts w:ascii="Times New Roman" w:hAnsi="Times New Roman" w:cs="Times New Roman"/>
          <w:sz w:val="24"/>
          <w:szCs w:val="24"/>
        </w:rPr>
        <w:t>şi</w:t>
      </w:r>
      <w:proofErr w:type="spellEnd"/>
      <w:r w:rsidR="00785D0B" w:rsidRPr="00B84327">
        <w:rPr>
          <w:rFonts w:ascii="Times New Roman" w:hAnsi="Times New Roman" w:cs="Times New Roman"/>
          <w:sz w:val="24"/>
          <w:szCs w:val="24"/>
        </w:rPr>
        <w:t xml:space="preserve"> APS Delta S.A., („Acordul”) </w:t>
      </w:r>
      <w:r w:rsidR="00CD29B8" w:rsidRPr="00B84327">
        <w:rPr>
          <w:rFonts w:ascii="Times New Roman" w:hAnsi="Times New Roman" w:cs="Times New Roman"/>
          <w:sz w:val="24"/>
          <w:szCs w:val="24"/>
        </w:rPr>
        <w:t>având</w:t>
      </w:r>
      <w:r w:rsidR="00785D0B" w:rsidRPr="00B84327">
        <w:rPr>
          <w:rFonts w:ascii="Times New Roman" w:hAnsi="Times New Roman" w:cs="Times New Roman"/>
          <w:sz w:val="24"/>
          <w:szCs w:val="24"/>
        </w:rPr>
        <w:t xml:space="preserve"> ca obiect portofoliul de </w:t>
      </w:r>
      <w:proofErr w:type="spellStart"/>
      <w:r w:rsidR="00785D0B" w:rsidRPr="00B84327">
        <w:rPr>
          <w:rFonts w:ascii="Times New Roman" w:hAnsi="Times New Roman" w:cs="Times New Roman"/>
          <w:sz w:val="24"/>
          <w:szCs w:val="24"/>
        </w:rPr>
        <w:t>creanţe</w:t>
      </w:r>
      <w:proofErr w:type="spellEnd"/>
      <w:r w:rsidR="00785D0B" w:rsidRPr="00B84327">
        <w:rPr>
          <w:rFonts w:ascii="Times New Roman" w:hAnsi="Times New Roman" w:cs="Times New Roman"/>
          <w:sz w:val="24"/>
          <w:szCs w:val="24"/>
        </w:rPr>
        <w:t xml:space="preserve"> </w:t>
      </w:r>
      <w:proofErr w:type="spellStart"/>
      <w:r w:rsidR="00785D0B" w:rsidRPr="00B84327">
        <w:rPr>
          <w:rFonts w:ascii="Times New Roman" w:hAnsi="Times New Roman" w:cs="Times New Roman"/>
          <w:sz w:val="24"/>
          <w:szCs w:val="24"/>
        </w:rPr>
        <w:t>şi</w:t>
      </w:r>
      <w:proofErr w:type="spellEnd"/>
      <w:r w:rsidR="00785D0B" w:rsidRPr="00B84327">
        <w:rPr>
          <w:rFonts w:ascii="Times New Roman" w:hAnsi="Times New Roman" w:cs="Times New Roman"/>
          <w:sz w:val="24"/>
          <w:szCs w:val="24"/>
        </w:rPr>
        <w:t xml:space="preserve"> bunuri imobile </w:t>
      </w:r>
      <w:proofErr w:type="spellStart"/>
      <w:r w:rsidR="00785D0B" w:rsidRPr="00B84327">
        <w:rPr>
          <w:rFonts w:ascii="Times New Roman" w:hAnsi="Times New Roman" w:cs="Times New Roman"/>
          <w:sz w:val="24"/>
          <w:szCs w:val="24"/>
        </w:rPr>
        <w:t>deţinut</w:t>
      </w:r>
      <w:proofErr w:type="spellEnd"/>
      <w:r w:rsidR="00785D0B" w:rsidRPr="00B84327">
        <w:rPr>
          <w:rFonts w:ascii="Times New Roman" w:hAnsi="Times New Roman" w:cs="Times New Roman"/>
          <w:sz w:val="24"/>
          <w:szCs w:val="24"/>
        </w:rPr>
        <w:t xml:space="preserve"> de Alpha Bank Romania S.A. („Cedentul 1”) </w:t>
      </w:r>
      <w:proofErr w:type="spellStart"/>
      <w:r w:rsidR="00785D0B" w:rsidRPr="00B84327">
        <w:rPr>
          <w:rFonts w:ascii="Times New Roman" w:hAnsi="Times New Roman" w:cs="Times New Roman"/>
          <w:sz w:val="24"/>
          <w:szCs w:val="24"/>
        </w:rPr>
        <w:t>şi</w:t>
      </w:r>
      <w:proofErr w:type="spellEnd"/>
      <w:r w:rsidR="00785D0B" w:rsidRPr="00B84327">
        <w:rPr>
          <w:rFonts w:ascii="Times New Roman" w:hAnsi="Times New Roman" w:cs="Times New Roman"/>
          <w:sz w:val="24"/>
          <w:szCs w:val="24"/>
        </w:rPr>
        <w:t xml:space="preserve"> Alpha Bank A.E. - sucursala Londra („Cedentul 2”), </w:t>
      </w:r>
      <w:r w:rsidR="00CD29B8" w:rsidRPr="00B84327">
        <w:rPr>
          <w:rFonts w:ascii="Times New Roman" w:hAnsi="Times New Roman" w:cs="Times New Roman"/>
          <w:sz w:val="24"/>
          <w:szCs w:val="24"/>
        </w:rPr>
        <w:t>denumiți</w:t>
      </w:r>
      <w:r w:rsidR="00785D0B" w:rsidRPr="00B84327">
        <w:rPr>
          <w:rFonts w:ascii="Times New Roman" w:hAnsi="Times New Roman" w:cs="Times New Roman"/>
          <w:sz w:val="24"/>
          <w:szCs w:val="24"/>
        </w:rPr>
        <w:t xml:space="preserve"> în mod colectiv </w:t>
      </w:r>
      <w:r w:rsidR="00CD29B8" w:rsidRPr="00B84327">
        <w:rPr>
          <w:rFonts w:ascii="Times New Roman" w:hAnsi="Times New Roman" w:cs="Times New Roman"/>
          <w:sz w:val="24"/>
          <w:szCs w:val="24"/>
        </w:rPr>
        <w:t>(</w:t>
      </w:r>
      <w:r w:rsidR="00785D0B" w:rsidRPr="00B84327">
        <w:rPr>
          <w:rFonts w:ascii="Times New Roman" w:hAnsi="Times New Roman" w:cs="Times New Roman"/>
          <w:sz w:val="24"/>
          <w:szCs w:val="24"/>
        </w:rPr>
        <w:t>„</w:t>
      </w:r>
      <w:proofErr w:type="spellStart"/>
      <w:r w:rsidR="00785D0B" w:rsidRPr="00B84327">
        <w:rPr>
          <w:rFonts w:ascii="Times New Roman" w:hAnsi="Times New Roman" w:cs="Times New Roman"/>
          <w:sz w:val="24"/>
          <w:szCs w:val="24"/>
        </w:rPr>
        <w:t>Cedenţii</w:t>
      </w:r>
      <w:proofErr w:type="spellEnd"/>
      <w:r w:rsidR="00785D0B" w:rsidRPr="00B84327">
        <w:rPr>
          <w:rFonts w:ascii="Times New Roman" w:hAnsi="Times New Roman" w:cs="Times New Roman"/>
          <w:sz w:val="24"/>
          <w:szCs w:val="24"/>
        </w:rPr>
        <w:t>”).</w:t>
      </w:r>
    </w:p>
    <w:p w14:paraId="4E53B91F" w14:textId="633793DD" w:rsidR="00785D0B" w:rsidRPr="00B84327" w:rsidRDefault="00785D0B" w:rsidP="00B84327">
      <w:pPr>
        <w:autoSpaceDE w:val="0"/>
        <w:autoSpaceDN w:val="0"/>
        <w:adjustRightInd w:val="0"/>
        <w:spacing w:line="360" w:lineRule="auto"/>
        <w:ind w:firstLine="708"/>
        <w:jc w:val="both"/>
        <w:rPr>
          <w:rFonts w:ascii="Times New Roman" w:hAnsi="Times New Roman" w:cs="Times New Roman"/>
          <w:b/>
          <w:bCs/>
          <w:sz w:val="24"/>
          <w:szCs w:val="24"/>
        </w:rPr>
      </w:pPr>
      <w:r w:rsidRPr="00B84327">
        <w:rPr>
          <w:rFonts w:ascii="Times New Roman" w:hAnsi="Times New Roman" w:cs="Times New Roman"/>
          <w:sz w:val="24"/>
          <w:szCs w:val="24"/>
        </w:rPr>
        <w:t>Acordul dintre „investitorul” Deutsche Bank AG - Sucursala Londra a fost supus avizului Consiliului Concurentei,</w:t>
      </w:r>
      <w:r w:rsidR="007C472E" w:rsidRPr="00B84327">
        <w:rPr>
          <w:rFonts w:ascii="Times New Roman" w:hAnsi="Times New Roman" w:cs="Times New Roman"/>
          <w:sz w:val="24"/>
          <w:szCs w:val="24"/>
        </w:rPr>
        <w:t xml:space="preserve"> fiind parafat prin</w:t>
      </w:r>
      <w:r w:rsidR="007C472E" w:rsidRPr="00B84327">
        <w:rPr>
          <w:rFonts w:ascii="Times New Roman" w:hAnsi="Times New Roman" w:cs="Times New Roman"/>
          <w:b/>
          <w:bCs/>
          <w:sz w:val="24"/>
          <w:szCs w:val="24"/>
        </w:rPr>
        <w:t xml:space="preserve"> DECIZIA nr. 16 din 03.04.2018  privind </w:t>
      </w:r>
      <w:proofErr w:type="spellStart"/>
      <w:r w:rsidR="007C472E" w:rsidRPr="00B84327">
        <w:rPr>
          <w:rFonts w:ascii="Times New Roman" w:hAnsi="Times New Roman" w:cs="Times New Roman"/>
          <w:b/>
          <w:bCs/>
          <w:sz w:val="24"/>
          <w:szCs w:val="24"/>
        </w:rPr>
        <w:t>operaţiunea</w:t>
      </w:r>
      <w:proofErr w:type="spellEnd"/>
      <w:r w:rsidR="007C472E" w:rsidRPr="00B84327">
        <w:rPr>
          <w:rFonts w:ascii="Times New Roman" w:hAnsi="Times New Roman" w:cs="Times New Roman"/>
          <w:b/>
          <w:bCs/>
          <w:sz w:val="24"/>
          <w:szCs w:val="24"/>
        </w:rPr>
        <w:t xml:space="preserve"> de concentrare economică realizată prin dobândirea controlului în comun indirect de către Deutsche Bank AG - Sucursala Londra, </w:t>
      </w:r>
      <w:proofErr w:type="spellStart"/>
      <w:r w:rsidR="007C472E" w:rsidRPr="00B84327">
        <w:rPr>
          <w:rFonts w:ascii="Times New Roman" w:hAnsi="Times New Roman" w:cs="Times New Roman"/>
          <w:b/>
          <w:bCs/>
          <w:sz w:val="24"/>
          <w:szCs w:val="24"/>
        </w:rPr>
        <w:t>AnaCap</w:t>
      </w:r>
      <w:proofErr w:type="spellEnd"/>
      <w:r w:rsidR="007C472E" w:rsidRPr="00B84327">
        <w:rPr>
          <w:rFonts w:ascii="Times New Roman" w:hAnsi="Times New Roman" w:cs="Times New Roman"/>
          <w:b/>
          <w:bCs/>
          <w:sz w:val="24"/>
          <w:szCs w:val="24"/>
        </w:rPr>
        <w:t xml:space="preserve"> Financial Europe S.A. SICAV-RAIF </w:t>
      </w:r>
      <w:proofErr w:type="spellStart"/>
      <w:r w:rsidR="007C472E" w:rsidRPr="00B84327">
        <w:rPr>
          <w:rFonts w:ascii="Times New Roman" w:hAnsi="Times New Roman" w:cs="Times New Roman"/>
          <w:b/>
          <w:bCs/>
          <w:sz w:val="24"/>
          <w:szCs w:val="24"/>
        </w:rPr>
        <w:t>şi</w:t>
      </w:r>
      <w:proofErr w:type="spellEnd"/>
      <w:r w:rsidR="007C472E" w:rsidRPr="00B84327">
        <w:rPr>
          <w:rFonts w:ascii="Times New Roman" w:hAnsi="Times New Roman" w:cs="Times New Roman"/>
          <w:b/>
          <w:bCs/>
          <w:sz w:val="24"/>
          <w:szCs w:val="24"/>
        </w:rPr>
        <w:t xml:space="preserve"> APS Investments </w:t>
      </w:r>
      <w:proofErr w:type="spellStart"/>
      <w:r w:rsidR="007C472E" w:rsidRPr="00B84327">
        <w:rPr>
          <w:rFonts w:ascii="Times New Roman" w:hAnsi="Times New Roman" w:cs="Times New Roman"/>
          <w:b/>
          <w:bCs/>
          <w:sz w:val="24"/>
          <w:szCs w:val="24"/>
        </w:rPr>
        <w:t>S.à.r.l</w:t>
      </w:r>
      <w:proofErr w:type="spellEnd"/>
      <w:r w:rsidR="007C472E" w:rsidRPr="00B84327">
        <w:rPr>
          <w:rFonts w:ascii="Times New Roman" w:hAnsi="Times New Roman" w:cs="Times New Roman"/>
          <w:b/>
          <w:bCs/>
          <w:sz w:val="24"/>
          <w:szCs w:val="24"/>
        </w:rPr>
        <w:t xml:space="preserve"> asupra unui portofoliu de </w:t>
      </w:r>
      <w:proofErr w:type="spellStart"/>
      <w:r w:rsidR="007C472E" w:rsidRPr="00B84327">
        <w:rPr>
          <w:rFonts w:ascii="Times New Roman" w:hAnsi="Times New Roman" w:cs="Times New Roman"/>
          <w:b/>
          <w:bCs/>
          <w:sz w:val="24"/>
          <w:szCs w:val="24"/>
        </w:rPr>
        <w:t>creanţe</w:t>
      </w:r>
      <w:proofErr w:type="spellEnd"/>
      <w:r w:rsidR="007C472E" w:rsidRPr="00B84327">
        <w:rPr>
          <w:rFonts w:ascii="Times New Roman" w:hAnsi="Times New Roman" w:cs="Times New Roman"/>
          <w:b/>
          <w:bCs/>
          <w:sz w:val="24"/>
          <w:szCs w:val="24"/>
        </w:rPr>
        <w:t xml:space="preserve"> </w:t>
      </w:r>
      <w:proofErr w:type="spellStart"/>
      <w:r w:rsidR="007C472E" w:rsidRPr="00B84327">
        <w:rPr>
          <w:rFonts w:ascii="Times New Roman" w:hAnsi="Times New Roman" w:cs="Times New Roman"/>
          <w:b/>
          <w:bCs/>
          <w:sz w:val="24"/>
          <w:szCs w:val="24"/>
        </w:rPr>
        <w:t>şi</w:t>
      </w:r>
      <w:proofErr w:type="spellEnd"/>
      <w:r w:rsidR="007C472E" w:rsidRPr="00B84327">
        <w:rPr>
          <w:rFonts w:ascii="Times New Roman" w:hAnsi="Times New Roman" w:cs="Times New Roman"/>
          <w:b/>
          <w:bCs/>
          <w:sz w:val="24"/>
          <w:szCs w:val="24"/>
        </w:rPr>
        <w:t xml:space="preserve"> bunuri imobile </w:t>
      </w:r>
      <w:proofErr w:type="spellStart"/>
      <w:r w:rsidR="007C472E" w:rsidRPr="00B84327">
        <w:rPr>
          <w:rFonts w:ascii="Times New Roman" w:hAnsi="Times New Roman" w:cs="Times New Roman"/>
          <w:b/>
          <w:bCs/>
          <w:sz w:val="24"/>
          <w:szCs w:val="24"/>
        </w:rPr>
        <w:t>deţinut</w:t>
      </w:r>
      <w:proofErr w:type="spellEnd"/>
      <w:r w:rsidR="007C472E" w:rsidRPr="00B84327">
        <w:rPr>
          <w:rFonts w:ascii="Times New Roman" w:hAnsi="Times New Roman" w:cs="Times New Roman"/>
          <w:b/>
          <w:bCs/>
          <w:sz w:val="24"/>
          <w:szCs w:val="24"/>
        </w:rPr>
        <w:t xml:space="preserve"> de Alpha Bank Romania S.A. </w:t>
      </w:r>
      <w:proofErr w:type="spellStart"/>
      <w:r w:rsidR="007C472E" w:rsidRPr="00B84327">
        <w:rPr>
          <w:rFonts w:ascii="Times New Roman" w:hAnsi="Times New Roman" w:cs="Times New Roman"/>
          <w:b/>
          <w:bCs/>
          <w:sz w:val="24"/>
          <w:szCs w:val="24"/>
        </w:rPr>
        <w:t>şi</w:t>
      </w:r>
      <w:proofErr w:type="spellEnd"/>
      <w:r w:rsidR="007C472E" w:rsidRPr="00B84327">
        <w:rPr>
          <w:rFonts w:ascii="Times New Roman" w:hAnsi="Times New Roman" w:cs="Times New Roman"/>
          <w:b/>
          <w:bCs/>
          <w:sz w:val="24"/>
          <w:szCs w:val="24"/>
        </w:rPr>
        <w:t xml:space="preserve"> Alpha Bank A.E. - sucursala Londra, </w:t>
      </w:r>
      <w:r w:rsidR="00CD29B8" w:rsidRPr="00B84327">
        <w:rPr>
          <w:rFonts w:ascii="Times New Roman" w:hAnsi="Times New Roman" w:cs="Times New Roman"/>
          <w:sz w:val="24"/>
          <w:szCs w:val="24"/>
        </w:rPr>
        <w:t>deși</w:t>
      </w:r>
      <w:r w:rsidRPr="00B84327">
        <w:rPr>
          <w:rFonts w:ascii="Times New Roman" w:hAnsi="Times New Roman" w:cs="Times New Roman"/>
          <w:sz w:val="24"/>
          <w:szCs w:val="24"/>
        </w:rPr>
        <w:t xml:space="preserve"> monitorizarea </w:t>
      </w:r>
      <w:r w:rsidR="00CD29B8" w:rsidRPr="00B84327">
        <w:rPr>
          <w:rFonts w:ascii="Times New Roman" w:hAnsi="Times New Roman" w:cs="Times New Roman"/>
          <w:sz w:val="24"/>
          <w:szCs w:val="24"/>
        </w:rPr>
        <w:t>funcționarii</w:t>
      </w:r>
      <w:r w:rsidRPr="00B84327">
        <w:rPr>
          <w:rFonts w:ascii="Times New Roman" w:hAnsi="Times New Roman" w:cs="Times New Roman"/>
          <w:sz w:val="24"/>
          <w:szCs w:val="24"/>
        </w:rPr>
        <w:t xml:space="preserve"> firmelor de securitizare  ce aveau in obiectul de activitate </w:t>
      </w:r>
      <w:r w:rsidR="00CD29B8" w:rsidRPr="00B84327">
        <w:rPr>
          <w:rFonts w:ascii="Times New Roman" w:hAnsi="Times New Roman" w:cs="Times New Roman"/>
          <w:sz w:val="24"/>
          <w:szCs w:val="24"/>
        </w:rPr>
        <w:t>activități</w:t>
      </w:r>
      <w:r w:rsidRPr="00B84327">
        <w:rPr>
          <w:rFonts w:ascii="Times New Roman" w:hAnsi="Times New Roman" w:cs="Times New Roman"/>
          <w:sz w:val="24"/>
          <w:szCs w:val="24"/>
        </w:rPr>
        <w:t xml:space="preserve"> de creditare revenea BNR, firmele fiind obligate in plus sa notifice </w:t>
      </w:r>
      <w:r w:rsidR="00CD29B8" w:rsidRPr="00B84327">
        <w:rPr>
          <w:rFonts w:ascii="Times New Roman" w:hAnsi="Times New Roman" w:cs="Times New Roman"/>
          <w:sz w:val="24"/>
          <w:szCs w:val="24"/>
        </w:rPr>
        <w:t>tranzacțiile</w:t>
      </w:r>
      <w:r w:rsidRPr="00B84327">
        <w:rPr>
          <w:rFonts w:ascii="Times New Roman" w:hAnsi="Times New Roman" w:cs="Times New Roman"/>
          <w:sz w:val="24"/>
          <w:szCs w:val="24"/>
        </w:rPr>
        <w:t xml:space="preserve"> suspecte ONPCSB.</w:t>
      </w:r>
    </w:p>
    <w:p w14:paraId="62B1A3F4" w14:textId="74126889" w:rsidR="007C472E" w:rsidRPr="00B84327" w:rsidRDefault="007C472E" w:rsidP="00B84327">
      <w:pPr>
        <w:autoSpaceDE w:val="0"/>
        <w:autoSpaceDN w:val="0"/>
        <w:adjustRightInd w:val="0"/>
        <w:spacing w:line="360" w:lineRule="auto"/>
        <w:ind w:firstLine="708"/>
        <w:jc w:val="both"/>
        <w:rPr>
          <w:rFonts w:ascii="Times New Roman" w:hAnsi="Times New Roman" w:cs="Times New Roman"/>
          <w:b/>
          <w:bCs/>
          <w:sz w:val="24"/>
          <w:szCs w:val="24"/>
        </w:rPr>
      </w:pPr>
      <w:r w:rsidRPr="00B84327">
        <w:rPr>
          <w:rFonts w:ascii="Times New Roman" w:hAnsi="Times New Roman" w:cs="Times New Roman"/>
          <w:b/>
          <w:bCs/>
          <w:sz w:val="24"/>
          <w:szCs w:val="24"/>
        </w:rPr>
        <w:t xml:space="preserve">Astfel, din analiza deciziei </w:t>
      </w:r>
      <w:proofErr w:type="spellStart"/>
      <w:r w:rsidRPr="00B84327">
        <w:rPr>
          <w:rFonts w:ascii="Times New Roman" w:hAnsi="Times New Roman" w:cs="Times New Roman"/>
          <w:b/>
          <w:bCs/>
          <w:sz w:val="24"/>
          <w:szCs w:val="24"/>
        </w:rPr>
        <w:t>antereferite</w:t>
      </w:r>
      <w:proofErr w:type="spellEnd"/>
      <w:r w:rsidRPr="00B84327">
        <w:rPr>
          <w:rFonts w:ascii="Times New Roman" w:hAnsi="Times New Roman" w:cs="Times New Roman"/>
          <w:b/>
          <w:bCs/>
          <w:sz w:val="24"/>
          <w:szCs w:val="24"/>
        </w:rPr>
        <w:t xml:space="preserve">, in data de 11.01.2018 a fost depus la Consiliul </w:t>
      </w:r>
      <w:proofErr w:type="spellStart"/>
      <w:r w:rsidRPr="00B84327">
        <w:rPr>
          <w:rFonts w:ascii="Times New Roman" w:hAnsi="Times New Roman" w:cs="Times New Roman"/>
          <w:b/>
          <w:bCs/>
          <w:sz w:val="24"/>
          <w:szCs w:val="24"/>
        </w:rPr>
        <w:t>Concurenţei</w:t>
      </w:r>
      <w:proofErr w:type="spellEnd"/>
      <w:r w:rsidRPr="00B84327">
        <w:rPr>
          <w:rFonts w:ascii="Times New Roman" w:hAnsi="Times New Roman" w:cs="Times New Roman"/>
          <w:b/>
          <w:bCs/>
          <w:sz w:val="24"/>
          <w:szCs w:val="24"/>
        </w:rPr>
        <w:t xml:space="preserve">, prin împuternicit, formularul de notificare, înregistrat sub nr. RS-02/11.01.2018, privind </w:t>
      </w:r>
      <w:proofErr w:type="spellStart"/>
      <w:r w:rsidRPr="00B84327">
        <w:rPr>
          <w:rFonts w:ascii="Times New Roman" w:hAnsi="Times New Roman" w:cs="Times New Roman"/>
          <w:b/>
          <w:bCs/>
          <w:sz w:val="24"/>
          <w:szCs w:val="24"/>
        </w:rPr>
        <w:t>operaţiunea</w:t>
      </w:r>
      <w:proofErr w:type="spellEnd"/>
      <w:r w:rsidRPr="00B84327">
        <w:rPr>
          <w:rFonts w:ascii="Times New Roman" w:hAnsi="Times New Roman" w:cs="Times New Roman"/>
          <w:b/>
          <w:bCs/>
          <w:sz w:val="24"/>
          <w:szCs w:val="24"/>
        </w:rPr>
        <w:t xml:space="preserve"> de concentrare economică ce urmează a se realiza prin dobândirea controlului în comun indirect de către Deutsche Bank AG - Sucursala Londra, </w:t>
      </w:r>
      <w:proofErr w:type="spellStart"/>
      <w:r w:rsidRPr="00B84327">
        <w:rPr>
          <w:rFonts w:ascii="Times New Roman" w:hAnsi="Times New Roman" w:cs="Times New Roman"/>
          <w:b/>
          <w:bCs/>
          <w:sz w:val="24"/>
          <w:szCs w:val="24"/>
        </w:rPr>
        <w:lastRenderedPageBreak/>
        <w:t>AnaCap</w:t>
      </w:r>
      <w:proofErr w:type="spellEnd"/>
      <w:r w:rsidRPr="00B84327">
        <w:rPr>
          <w:rFonts w:ascii="Times New Roman" w:hAnsi="Times New Roman" w:cs="Times New Roman"/>
          <w:b/>
          <w:bCs/>
          <w:sz w:val="24"/>
          <w:szCs w:val="24"/>
        </w:rPr>
        <w:t xml:space="preserve"> Financial Europe S.A. SICAV-RAIF </w:t>
      </w:r>
      <w:proofErr w:type="spellStart"/>
      <w:r w:rsidRPr="00B84327">
        <w:rPr>
          <w:rFonts w:ascii="Times New Roman" w:hAnsi="Times New Roman" w:cs="Times New Roman"/>
          <w:b/>
          <w:bCs/>
          <w:sz w:val="24"/>
          <w:szCs w:val="24"/>
        </w:rPr>
        <w:t>şi</w:t>
      </w:r>
      <w:proofErr w:type="spellEnd"/>
      <w:r w:rsidRPr="00B84327">
        <w:rPr>
          <w:rFonts w:ascii="Times New Roman" w:hAnsi="Times New Roman" w:cs="Times New Roman"/>
          <w:b/>
          <w:bCs/>
          <w:sz w:val="24"/>
          <w:szCs w:val="24"/>
        </w:rPr>
        <w:t xml:space="preserve"> APS Investments </w:t>
      </w:r>
      <w:proofErr w:type="spellStart"/>
      <w:r w:rsidRPr="00B84327">
        <w:rPr>
          <w:rFonts w:ascii="Times New Roman" w:hAnsi="Times New Roman" w:cs="Times New Roman"/>
          <w:b/>
          <w:bCs/>
          <w:sz w:val="24"/>
          <w:szCs w:val="24"/>
        </w:rPr>
        <w:t>S.à.r.l</w:t>
      </w:r>
      <w:proofErr w:type="spellEnd"/>
      <w:r w:rsidRPr="00B84327">
        <w:rPr>
          <w:rFonts w:ascii="Times New Roman" w:hAnsi="Times New Roman" w:cs="Times New Roman"/>
          <w:b/>
          <w:bCs/>
          <w:sz w:val="24"/>
          <w:szCs w:val="24"/>
        </w:rPr>
        <w:t xml:space="preserve"> (</w:t>
      </w:r>
      <w:proofErr w:type="spellStart"/>
      <w:r w:rsidRPr="00B84327">
        <w:rPr>
          <w:rFonts w:ascii="Times New Roman" w:hAnsi="Times New Roman" w:cs="Times New Roman"/>
          <w:b/>
          <w:bCs/>
          <w:sz w:val="24"/>
          <w:szCs w:val="24"/>
        </w:rPr>
        <w:t>denumiţi</w:t>
      </w:r>
      <w:proofErr w:type="spellEnd"/>
      <w:r w:rsidRPr="00B84327">
        <w:rPr>
          <w:rFonts w:ascii="Times New Roman" w:hAnsi="Times New Roman" w:cs="Times New Roman"/>
          <w:b/>
          <w:bCs/>
          <w:sz w:val="24"/>
          <w:szCs w:val="24"/>
        </w:rPr>
        <w:t xml:space="preserve"> în mod colectiv „Investitorii”) asupra unui portofoliu de </w:t>
      </w:r>
      <w:proofErr w:type="spellStart"/>
      <w:r w:rsidRPr="00B84327">
        <w:rPr>
          <w:rFonts w:ascii="Times New Roman" w:hAnsi="Times New Roman" w:cs="Times New Roman"/>
          <w:b/>
          <w:bCs/>
          <w:sz w:val="24"/>
          <w:szCs w:val="24"/>
        </w:rPr>
        <w:t>creanţe</w:t>
      </w:r>
      <w:proofErr w:type="spellEnd"/>
      <w:r w:rsidRPr="00B84327">
        <w:rPr>
          <w:rFonts w:ascii="Times New Roman" w:hAnsi="Times New Roman" w:cs="Times New Roman"/>
          <w:b/>
          <w:bCs/>
          <w:sz w:val="24"/>
          <w:szCs w:val="24"/>
        </w:rPr>
        <w:t xml:space="preserve"> </w:t>
      </w:r>
      <w:proofErr w:type="spellStart"/>
      <w:r w:rsidRPr="00B84327">
        <w:rPr>
          <w:rFonts w:ascii="Times New Roman" w:hAnsi="Times New Roman" w:cs="Times New Roman"/>
          <w:b/>
          <w:bCs/>
          <w:sz w:val="24"/>
          <w:szCs w:val="24"/>
        </w:rPr>
        <w:t>şi</w:t>
      </w:r>
      <w:proofErr w:type="spellEnd"/>
      <w:r w:rsidRPr="00B84327">
        <w:rPr>
          <w:rFonts w:ascii="Times New Roman" w:hAnsi="Times New Roman" w:cs="Times New Roman"/>
          <w:b/>
          <w:bCs/>
          <w:sz w:val="24"/>
          <w:szCs w:val="24"/>
        </w:rPr>
        <w:t xml:space="preserve"> bunuri imobile </w:t>
      </w:r>
      <w:proofErr w:type="spellStart"/>
      <w:r w:rsidRPr="00B84327">
        <w:rPr>
          <w:rFonts w:ascii="Times New Roman" w:hAnsi="Times New Roman" w:cs="Times New Roman"/>
          <w:b/>
          <w:bCs/>
          <w:sz w:val="24"/>
          <w:szCs w:val="24"/>
        </w:rPr>
        <w:t>deţinut</w:t>
      </w:r>
      <w:proofErr w:type="spellEnd"/>
      <w:r w:rsidRPr="00B84327">
        <w:rPr>
          <w:rFonts w:ascii="Times New Roman" w:hAnsi="Times New Roman" w:cs="Times New Roman"/>
          <w:b/>
          <w:bCs/>
          <w:sz w:val="24"/>
          <w:szCs w:val="24"/>
        </w:rPr>
        <w:t xml:space="preserve"> de Alpha Bank Romania S.A. („Cedentul 1”) </w:t>
      </w:r>
      <w:proofErr w:type="spellStart"/>
      <w:r w:rsidRPr="00B84327">
        <w:rPr>
          <w:rFonts w:ascii="Times New Roman" w:hAnsi="Times New Roman" w:cs="Times New Roman"/>
          <w:b/>
          <w:bCs/>
          <w:sz w:val="24"/>
          <w:szCs w:val="24"/>
        </w:rPr>
        <w:t>şi</w:t>
      </w:r>
      <w:proofErr w:type="spellEnd"/>
      <w:r w:rsidRPr="00B84327">
        <w:rPr>
          <w:rFonts w:ascii="Times New Roman" w:hAnsi="Times New Roman" w:cs="Times New Roman"/>
          <w:b/>
          <w:bCs/>
          <w:sz w:val="24"/>
          <w:szCs w:val="24"/>
        </w:rPr>
        <w:t xml:space="preserve"> Alpha Bank A.E. - sucursala Londra („Cedentul 2”), </w:t>
      </w:r>
      <w:proofErr w:type="spellStart"/>
      <w:r w:rsidRPr="00B84327">
        <w:rPr>
          <w:rFonts w:ascii="Times New Roman" w:hAnsi="Times New Roman" w:cs="Times New Roman"/>
          <w:b/>
          <w:bCs/>
          <w:sz w:val="24"/>
          <w:szCs w:val="24"/>
        </w:rPr>
        <w:t>denumiţi</w:t>
      </w:r>
      <w:proofErr w:type="spellEnd"/>
      <w:r w:rsidRPr="00B84327">
        <w:rPr>
          <w:rFonts w:ascii="Times New Roman" w:hAnsi="Times New Roman" w:cs="Times New Roman"/>
          <w:b/>
          <w:bCs/>
          <w:sz w:val="24"/>
          <w:szCs w:val="24"/>
        </w:rPr>
        <w:t xml:space="preserve"> în mod colectiv „</w:t>
      </w:r>
      <w:proofErr w:type="spellStart"/>
      <w:r w:rsidRPr="00B84327">
        <w:rPr>
          <w:rFonts w:ascii="Times New Roman" w:hAnsi="Times New Roman" w:cs="Times New Roman"/>
          <w:b/>
          <w:bCs/>
          <w:sz w:val="24"/>
          <w:szCs w:val="24"/>
        </w:rPr>
        <w:t>Cedenţii</w:t>
      </w:r>
      <w:proofErr w:type="spellEnd"/>
      <w:r w:rsidRPr="00B84327">
        <w:rPr>
          <w:rFonts w:ascii="Times New Roman" w:hAnsi="Times New Roman" w:cs="Times New Roman"/>
          <w:b/>
          <w:bCs/>
          <w:sz w:val="24"/>
          <w:szCs w:val="24"/>
        </w:rPr>
        <w:t xml:space="preserve">”. </w:t>
      </w:r>
    </w:p>
    <w:p w14:paraId="53EBBBB4" w14:textId="77777777" w:rsidR="007C472E" w:rsidRPr="00B84327" w:rsidRDefault="007C472E" w:rsidP="00B84327">
      <w:pPr>
        <w:autoSpaceDE w:val="0"/>
        <w:autoSpaceDN w:val="0"/>
        <w:adjustRightInd w:val="0"/>
        <w:spacing w:line="360" w:lineRule="auto"/>
        <w:ind w:firstLine="708"/>
        <w:jc w:val="both"/>
        <w:rPr>
          <w:rFonts w:ascii="Times New Roman" w:hAnsi="Times New Roman" w:cs="Times New Roman"/>
          <w:b/>
          <w:bCs/>
          <w:sz w:val="24"/>
          <w:szCs w:val="24"/>
        </w:rPr>
      </w:pPr>
      <w:r w:rsidRPr="00B84327">
        <w:rPr>
          <w:rFonts w:ascii="Times New Roman" w:hAnsi="Times New Roman" w:cs="Times New Roman"/>
          <w:b/>
          <w:bCs/>
          <w:sz w:val="24"/>
          <w:szCs w:val="24"/>
        </w:rPr>
        <w:t xml:space="preserve">(2) </w:t>
      </w:r>
      <w:proofErr w:type="spellStart"/>
      <w:r w:rsidRPr="00B84327">
        <w:rPr>
          <w:rFonts w:ascii="Times New Roman" w:hAnsi="Times New Roman" w:cs="Times New Roman"/>
          <w:b/>
          <w:bCs/>
          <w:sz w:val="24"/>
          <w:szCs w:val="24"/>
        </w:rPr>
        <w:t>Operaţiunea</w:t>
      </w:r>
      <w:proofErr w:type="spellEnd"/>
      <w:r w:rsidRPr="00B84327">
        <w:rPr>
          <w:rFonts w:ascii="Times New Roman" w:hAnsi="Times New Roman" w:cs="Times New Roman"/>
          <w:b/>
          <w:bCs/>
          <w:sz w:val="24"/>
          <w:szCs w:val="24"/>
        </w:rPr>
        <w:t xml:space="preserve"> se realizează în baza Contractului-Cadru pentru cesiune de creanțe ce au ca obiect o sumă de bani și anumite alte drepturi („Contractul”) dintre, pe de o parte, </w:t>
      </w:r>
      <w:proofErr w:type="spellStart"/>
      <w:r w:rsidRPr="00B84327">
        <w:rPr>
          <w:rFonts w:ascii="Times New Roman" w:hAnsi="Times New Roman" w:cs="Times New Roman"/>
          <w:b/>
          <w:bCs/>
          <w:sz w:val="24"/>
          <w:szCs w:val="24"/>
        </w:rPr>
        <w:t>Cedenţi</w:t>
      </w:r>
      <w:proofErr w:type="spellEnd"/>
      <w:r w:rsidRPr="00B84327">
        <w:rPr>
          <w:rFonts w:ascii="Times New Roman" w:hAnsi="Times New Roman" w:cs="Times New Roman"/>
          <w:b/>
          <w:bCs/>
          <w:sz w:val="24"/>
          <w:szCs w:val="24"/>
        </w:rPr>
        <w:t xml:space="preserve"> și, de cealaltă parte, A1 Carpi </w:t>
      </w:r>
      <w:proofErr w:type="spellStart"/>
      <w:r w:rsidRPr="00B84327">
        <w:rPr>
          <w:rFonts w:ascii="Times New Roman" w:hAnsi="Times New Roman" w:cs="Times New Roman"/>
          <w:b/>
          <w:bCs/>
          <w:sz w:val="24"/>
          <w:szCs w:val="24"/>
        </w:rPr>
        <w:t>Finance</w:t>
      </w:r>
      <w:proofErr w:type="spellEnd"/>
      <w:r w:rsidRPr="00B84327">
        <w:rPr>
          <w:rFonts w:ascii="Times New Roman" w:hAnsi="Times New Roman" w:cs="Times New Roman"/>
          <w:b/>
          <w:bCs/>
          <w:sz w:val="24"/>
          <w:szCs w:val="24"/>
        </w:rPr>
        <w:t xml:space="preserve"> S.A., APS </w:t>
      </w:r>
      <w:proofErr w:type="spellStart"/>
      <w:r w:rsidRPr="00B84327">
        <w:rPr>
          <w:rFonts w:ascii="Times New Roman" w:hAnsi="Times New Roman" w:cs="Times New Roman"/>
          <w:b/>
          <w:bCs/>
          <w:sz w:val="24"/>
          <w:szCs w:val="24"/>
        </w:rPr>
        <w:t>Consumer</w:t>
      </w:r>
      <w:proofErr w:type="spellEnd"/>
      <w:r w:rsidRPr="00B84327">
        <w:rPr>
          <w:rFonts w:ascii="Times New Roman" w:hAnsi="Times New Roman" w:cs="Times New Roman"/>
          <w:b/>
          <w:bCs/>
          <w:sz w:val="24"/>
          <w:szCs w:val="24"/>
        </w:rPr>
        <w:t xml:space="preserve"> </w:t>
      </w:r>
      <w:proofErr w:type="spellStart"/>
      <w:r w:rsidRPr="00B84327">
        <w:rPr>
          <w:rFonts w:ascii="Times New Roman" w:hAnsi="Times New Roman" w:cs="Times New Roman"/>
          <w:b/>
          <w:bCs/>
          <w:sz w:val="24"/>
          <w:szCs w:val="24"/>
        </w:rPr>
        <w:t>Finance</w:t>
      </w:r>
      <w:proofErr w:type="spellEnd"/>
      <w:r w:rsidRPr="00B84327">
        <w:rPr>
          <w:rFonts w:ascii="Times New Roman" w:hAnsi="Times New Roman" w:cs="Times New Roman"/>
          <w:b/>
          <w:bCs/>
          <w:sz w:val="24"/>
          <w:szCs w:val="24"/>
        </w:rPr>
        <w:t xml:space="preserve"> IFN S.A. </w:t>
      </w:r>
      <w:proofErr w:type="spellStart"/>
      <w:r w:rsidRPr="00B84327">
        <w:rPr>
          <w:rFonts w:ascii="Times New Roman" w:hAnsi="Times New Roman" w:cs="Times New Roman"/>
          <w:b/>
          <w:bCs/>
          <w:sz w:val="24"/>
          <w:szCs w:val="24"/>
        </w:rPr>
        <w:t>şi</w:t>
      </w:r>
      <w:proofErr w:type="spellEnd"/>
      <w:r w:rsidRPr="00B84327">
        <w:rPr>
          <w:rFonts w:ascii="Times New Roman" w:hAnsi="Times New Roman" w:cs="Times New Roman"/>
          <w:b/>
          <w:bCs/>
          <w:sz w:val="24"/>
          <w:szCs w:val="24"/>
        </w:rPr>
        <w:t xml:space="preserve"> APS Delta S.A., în calitate de Cesionari, încheiat în data de 4 ianuarie 2018 </w:t>
      </w:r>
      <w:proofErr w:type="spellStart"/>
      <w:r w:rsidRPr="00B84327">
        <w:rPr>
          <w:rFonts w:ascii="Times New Roman" w:hAnsi="Times New Roman" w:cs="Times New Roman"/>
          <w:b/>
          <w:bCs/>
          <w:sz w:val="24"/>
          <w:szCs w:val="24"/>
        </w:rPr>
        <w:t>şi</w:t>
      </w:r>
      <w:proofErr w:type="spellEnd"/>
      <w:r w:rsidRPr="00B84327">
        <w:rPr>
          <w:rFonts w:ascii="Times New Roman" w:hAnsi="Times New Roman" w:cs="Times New Roman"/>
          <w:b/>
          <w:bCs/>
          <w:sz w:val="24"/>
          <w:szCs w:val="24"/>
        </w:rPr>
        <w:t xml:space="preserve"> acordul încheiat între Investitori </w:t>
      </w:r>
      <w:proofErr w:type="spellStart"/>
      <w:r w:rsidRPr="00B84327">
        <w:rPr>
          <w:rFonts w:ascii="Times New Roman" w:hAnsi="Times New Roman" w:cs="Times New Roman"/>
          <w:b/>
          <w:bCs/>
          <w:sz w:val="24"/>
          <w:szCs w:val="24"/>
        </w:rPr>
        <w:t>şi</w:t>
      </w:r>
      <w:proofErr w:type="spellEnd"/>
      <w:r w:rsidRPr="00B84327">
        <w:rPr>
          <w:rFonts w:ascii="Times New Roman" w:hAnsi="Times New Roman" w:cs="Times New Roman"/>
          <w:b/>
          <w:bCs/>
          <w:sz w:val="24"/>
          <w:szCs w:val="24"/>
        </w:rPr>
        <w:t xml:space="preserve"> Cesionari („Acordul”) la </w:t>
      </w:r>
      <w:proofErr w:type="spellStart"/>
      <w:r w:rsidRPr="00B84327">
        <w:rPr>
          <w:rFonts w:ascii="Times New Roman" w:hAnsi="Times New Roman" w:cs="Times New Roman"/>
          <w:b/>
          <w:bCs/>
          <w:sz w:val="24"/>
          <w:szCs w:val="24"/>
        </w:rPr>
        <w:t>aceeaşi</w:t>
      </w:r>
      <w:proofErr w:type="spellEnd"/>
      <w:r w:rsidRPr="00B84327">
        <w:rPr>
          <w:rFonts w:ascii="Times New Roman" w:hAnsi="Times New Roman" w:cs="Times New Roman"/>
          <w:b/>
          <w:bCs/>
          <w:sz w:val="24"/>
          <w:szCs w:val="24"/>
        </w:rPr>
        <w:t xml:space="preserve"> dată. </w:t>
      </w:r>
    </w:p>
    <w:p w14:paraId="1770AA11" w14:textId="158CD018" w:rsidR="007C472E" w:rsidRPr="00B84327" w:rsidRDefault="007C472E" w:rsidP="00B84327">
      <w:pPr>
        <w:autoSpaceDE w:val="0"/>
        <w:autoSpaceDN w:val="0"/>
        <w:adjustRightInd w:val="0"/>
        <w:spacing w:line="360" w:lineRule="auto"/>
        <w:ind w:firstLine="708"/>
        <w:jc w:val="both"/>
        <w:rPr>
          <w:rFonts w:ascii="Times New Roman" w:hAnsi="Times New Roman" w:cs="Times New Roman"/>
          <w:b/>
          <w:bCs/>
          <w:sz w:val="24"/>
          <w:szCs w:val="24"/>
        </w:rPr>
      </w:pPr>
      <w:r w:rsidRPr="00B84327">
        <w:rPr>
          <w:rFonts w:ascii="Times New Roman" w:hAnsi="Times New Roman" w:cs="Times New Roman"/>
          <w:b/>
          <w:bCs/>
          <w:sz w:val="24"/>
          <w:szCs w:val="24"/>
          <w:lang w:val="en-US"/>
        </w:rPr>
        <w:t xml:space="preserve">(3) </w:t>
      </w:r>
      <w:proofErr w:type="spellStart"/>
      <w:r w:rsidRPr="00B84327">
        <w:rPr>
          <w:rFonts w:ascii="Times New Roman" w:hAnsi="Times New Roman" w:cs="Times New Roman"/>
          <w:b/>
          <w:bCs/>
          <w:sz w:val="24"/>
          <w:szCs w:val="24"/>
          <w:lang w:val="en-US"/>
        </w:rPr>
        <w:t>Operaţiunea</w:t>
      </w:r>
      <w:proofErr w:type="spellEnd"/>
      <w:r w:rsidRPr="00B84327">
        <w:rPr>
          <w:rFonts w:ascii="Times New Roman" w:hAnsi="Times New Roman" w:cs="Times New Roman"/>
          <w:b/>
          <w:bCs/>
          <w:sz w:val="24"/>
          <w:szCs w:val="24"/>
          <w:lang w:val="en-US"/>
        </w:rPr>
        <w:t xml:space="preserve"> </w:t>
      </w:r>
      <w:proofErr w:type="spellStart"/>
      <w:r w:rsidRPr="00B84327">
        <w:rPr>
          <w:rFonts w:ascii="Times New Roman" w:hAnsi="Times New Roman" w:cs="Times New Roman"/>
          <w:b/>
          <w:bCs/>
          <w:sz w:val="24"/>
          <w:szCs w:val="24"/>
          <w:lang w:val="en-US"/>
        </w:rPr>
        <w:t>notificată</w:t>
      </w:r>
      <w:proofErr w:type="spellEnd"/>
      <w:r w:rsidRPr="00B84327">
        <w:rPr>
          <w:rFonts w:ascii="Times New Roman" w:hAnsi="Times New Roman" w:cs="Times New Roman"/>
          <w:b/>
          <w:bCs/>
          <w:sz w:val="24"/>
          <w:szCs w:val="24"/>
          <w:lang w:val="en-US"/>
        </w:rPr>
        <w:t xml:space="preserve"> cade sub </w:t>
      </w:r>
      <w:proofErr w:type="spellStart"/>
      <w:r w:rsidRPr="00B84327">
        <w:rPr>
          <w:rFonts w:ascii="Times New Roman" w:hAnsi="Times New Roman" w:cs="Times New Roman"/>
          <w:b/>
          <w:bCs/>
          <w:sz w:val="24"/>
          <w:szCs w:val="24"/>
          <w:lang w:val="en-US"/>
        </w:rPr>
        <w:t>incidenţa</w:t>
      </w:r>
      <w:proofErr w:type="spellEnd"/>
      <w:r w:rsidRPr="00B84327">
        <w:rPr>
          <w:rFonts w:ascii="Times New Roman" w:hAnsi="Times New Roman" w:cs="Times New Roman"/>
          <w:b/>
          <w:bCs/>
          <w:sz w:val="24"/>
          <w:szCs w:val="24"/>
          <w:lang w:val="en-US"/>
        </w:rPr>
        <w:t xml:space="preserve"> </w:t>
      </w:r>
      <w:proofErr w:type="spellStart"/>
      <w:r w:rsidRPr="00B84327">
        <w:rPr>
          <w:rFonts w:ascii="Times New Roman" w:hAnsi="Times New Roman" w:cs="Times New Roman"/>
          <w:b/>
          <w:bCs/>
          <w:i/>
          <w:iCs/>
          <w:sz w:val="24"/>
          <w:szCs w:val="24"/>
          <w:lang w:val="en-US"/>
        </w:rPr>
        <w:t>Legii</w:t>
      </w:r>
      <w:proofErr w:type="spellEnd"/>
      <w:r w:rsidRPr="00B84327">
        <w:rPr>
          <w:rFonts w:ascii="Times New Roman" w:hAnsi="Times New Roman" w:cs="Times New Roman"/>
          <w:b/>
          <w:bCs/>
          <w:i/>
          <w:iCs/>
          <w:sz w:val="24"/>
          <w:szCs w:val="24"/>
          <w:lang w:val="en-US"/>
        </w:rPr>
        <w:t xml:space="preserve"> </w:t>
      </w:r>
      <w:proofErr w:type="spellStart"/>
      <w:r w:rsidRPr="00B84327">
        <w:rPr>
          <w:rFonts w:ascii="Times New Roman" w:hAnsi="Times New Roman" w:cs="Times New Roman"/>
          <w:b/>
          <w:bCs/>
          <w:i/>
          <w:iCs/>
          <w:sz w:val="24"/>
          <w:szCs w:val="24"/>
          <w:lang w:val="en-US"/>
        </w:rPr>
        <w:t>concurenţei</w:t>
      </w:r>
      <w:proofErr w:type="spellEnd"/>
      <w:r w:rsidRPr="00B84327">
        <w:rPr>
          <w:rFonts w:ascii="Times New Roman" w:hAnsi="Times New Roman" w:cs="Times New Roman"/>
          <w:b/>
          <w:bCs/>
          <w:i/>
          <w:iCs/>
          <w:sz w:val="24"/>
          <w:szCs w:val="24"/>
          <w:lang w:val="en-US"/>
        </w:rPr>
        <w:t xml:space="preserve"> nr. 21/1996, </w:t>
      </w:r>
      <w:proofErr w:type="spellStart"/>
      <w:r w:rsidRPr="00B84327">
        <w:rPr>
          <w:rFonts w:ascii="Times New Roman" w:hAnsi="Times New Roman" w:cs="Times New Roman"/>
          <w:b/>
          <w:bCs/>
          <w:i/>
          <w:iCs/>
          <w:sz w:val="24"/>
          <w:szCs w:val="24"/>
          <w:lang w:val="en-US"/>
        </w:rPr>
        <w:t>republicată</w:t>
      </w:r>
      <w:proofErr w:type="spellEnd"/>
      <w:r w:rsidRPr="00B84327">
        <w:rPr>
          <w:rFonts w:ascii="Times New Roman" w:hAnsi="Times New Roman" w:cs="Times New Roman"/>
          <w:b/>
          <w:bCs/>
          <w:i/>
          <w:iCs/>
          <w:sz w:val="24"/>
          <w:szCs w:val="24"/>
          <w:lang w:val="en-US"/>
        </w:rPr>
        <w:t xml:space="preserve">, cu </w:t>
      </w:r>
      <w:proofErr w:type="spellStart"/>
      <w:r w:rsidRPr="00B84327">
        <w:rPr>
          <w:rFonts w:ascii="Times New Roman" w:hAnsi="Times New Roman" w:cs="Times New Roman"/>
          <w:b/>
          <w:bCs/>
          <w:i/>
          <w:iCs/>
          <w:sz w:val="24"/>
          <w:szCs w:val="24"/>
          <w:lang w:val="en-US"/>
        </w:rPr>
        <w:t>modificările</w:t>
      </w:r>
      <w:proofErr w:type="spellEnd"/>
      <w:r w:rsidRPr="00B84327">
        <w:rPr>
          <w:rFonts w:ascii="Times New Roman" w:hAnsi="Times New Roman" w:cs="Times New Roman"/>
          <w:b/>
          <w:bCs/>
          <w:i/>
          <w:iCs/>
          <w:sz w:val="24"/>
          <w:szCs w:val="24"/>
          <w:lang w:val="en-US"/>
        </w:rPr>
        <w:t xml:space="preserve"> </w:t>
      </w:r>
      <w:proofErr w:type="spellStart"/>
      <w:r w:rsidRPr="00B84327">
        <w:rPr>
          <w:rFonts w:ascii="Times New Roman" w:hAnsi="Times New Roman" w:cs="Times New Roman"/>
          <w:b/>
          <w:bCs/>
          <w:i/>
          <w:iCs/>
          <w:sz w:val="24"/>
          <w:szCs w:val="24"/>
          <w:lang w:val="en-US"/>
        </w:rPr>
        <w:t>şi</w:t>
      </w:r>
      <w:proofErr w:type="spellEnd"/>
      <w:r w:rsidRPr="00B84327">
        <w:rPr>
          <w:rFonts w:ascii="Times New Roman" w:hAnsi="Times New Roman" w:cs="Times New Roman"/>
          <w:b/>
          <w:bCs/>
          <w:i/>
          <w:iCs/>
          <w:sz w:val="24"/>
          <w:szCs w:val="24"/>
          <w:lang w:val="en-US"/>
        </w:rPr>
        <w:t xml:space="preserve"> </w:t>
      </w:r>
      <w:proofErr w:type="spellStart"/>
      <w:r w:rsidRPr="00B84327">
        <w:rPr>
          <w:rFonts w:ascii="Times New Roman" w:hAnsi="Times New Roman" w:cs="Times New Roman"/>
          <w:b/>
          <w:bCs/>
          <w:i/>
          <w:iCs/>
          <w:sz w:val="24"/>
          <w:szCs w:val="24"/>
          <w:lang w:val="en-US"/>
        </w:rPr>
        <w:t>completările</w:t>
      </w:r>
      <w:proofErr w:type="spellEnd"/>
      <w:r w:rsidRPr="00B84327">
        <w:rPr>
          <w:rFonts w:ascii="Times New Roman" w:hAnsi="Times New Roman" w:cs="Times New Roman"/>
          <w:b/>
          <w:bCs/>
          <w:i/>
          <w:iCs/>
          <w:sz w:val="24"/>
          <w:szCs w:val="24"/>
          <w:lang w:val="en-US"/>
        </w:rPr>
        <w:t xml:space="preserve"> </w:t>
      </w:r>
      <w:proofErr w:type="spellStart"/>
      <w:r w:rsidRPr="00B84327">
        <w:rPr>
          <w:rFonts w:ascii="Times New Roman" w:hAnsi="Times New Roman" w:cs="Times New Roman"/>
          <w:b/>
          <w:bCs/>
          <w:i/>
          <w:iCs/>
          <w:sz w:val="24"/>
          <w:szCs w:val="24"/>
          <w:lang w:val="en-US"/>
        </w:rPr>
        <w:t>ulterioare</w:t>
      </w:r>
      <w:proofErr w:type="spellEnd"/>
      <w:r w:rsidRPr="00B84327">
        <w:rPr>
          <w:rFonts w:ascii="Times New Roman" w:hAnsi="Times New Roman" w:cs="Times New Roman"/>
          <w:b/>
          <w:bCs/>
          <w:sz w:val="24"/>
          <w:szCs w:val="24"/>
          <w:lang w:val="en-US"/>
        </w:rPr>
        <w:t xml:space="preserve">. </w:t>
      </w:r>
      <w:proofErr w:type="spellStart"/>
      <w:r w:rsidRPr="00B84327">
        <w:rPr>
          <w:rFonts w:ascii="Times New Roman" w:hAnsi="Times New Roman" w:cs="Times New Roman"/>
          <w:b/>
          <w:bCs/>
          <w:sz w:val="24"/>
          <w:szCs w:val="24"/>
          <w:lang w:val="en-US"/>
        </w:rPr>
        <w:t>Operaţiunea</w:t>
      </w:r>
      <w:proofErr w:type="spellEnd"/>
      <w:r w:rsidRPr="00B84327">
        <w:rPr>
          <w:rFonts w:ascii="Times New Roman" w:hAnsi="Times New Roman" w:cs="Times New Roman"/>
          <w:b/>
          <w:bCs/>
          <w:sz w:val="24"/>
          <w:szCs w:val="24"/>
          <w:lang w:val="en-US"/>
        </w:rPr>
        <w:t xml:space="preserve"> </w:t>
      </w:r>
      <w:proofErr w:type="spellStart"/>
      <w:r w:rsidRPr="00B84327">
        <w:rPr>
          <w:rFonts w:ascii="Times New Roman" w:hAnsi="Times New Roman" w:cs="Times New Roman"/>
          <w:b/>
          <w:bCs/>
          <w:sz w:val="24"/>
          <w:szCs w:val="24"/>
          <w:lang w:val="en-US"/>
        </w:rPr>
        <w:t>notificată</w:t>
      </w:r>
      <w:proofErr w:type="spellEnd"/>
      <w:r w:rsidRPr="00B84327">
        <w:rPr>
          <w:rFonts w:ascii="Times New Roman" w:hAnsi="Times New Roman" w:cs="Times New Roman"/>
          <w:b/>
          <w:bCs/>
          <w:sz w:val="24"/>
          <w:szCs w:val="24"/>
          <w:lang w:val="en-US"/>
        </w:rPr>
        <w:t xml:space="preserve"> </w:t>
      </w:r>
      <w:proofErr w:type="spellStart"/>
      <w:r w:rsidRPr="00B84327">
        <w:rPr>
          <w:rFonts w:ascii="Times New Roman" w:hAnsi="Times New Roman" w:cs="Times New Roman"/>
          <w:b/>
          <w:bCs/>
          <w:sz w:val="24"/>
          <w:szCs w:val="24"/>
          <w:lang w:val="en-US"/>
        </w:rPr>
        <w:t>este</w:t>
      </w:r>
      <w:proofErr w:type="spellEnd"/>
      <w:r w:rsidRPr="00B84327">
        <w:rPr>
          <w:rFonts w:ascii="Times New Roman" w:hAnsi="Times New Roman" w:cs="Times New Roman"/>
          <w:b/>
          <w:bCs/>
          <w:sz w:val="24"/>
          <w:szCs w:val="24"/>
          <w:lang w:val="en-US"/>
        </w:rPr>
        <w:t xml:space="preserve"> o </w:t>
      </w:r>
      <w:proofErr w:type="spellStart"/>
      <w:r w:rsidRPr="00B84327">
        <w:rPr>
          <w:rFonts w:ascii="Times New Roman" w:hAnsi="Times New Roman" w:cs="Times New Roman"/>
          <w:b/>
          <w:bCs/>
          <w:sz w:val="24"/>
          <w:szCs w:val="24"/>
          <w:lang w:val="en-US"/>
        </w:rPr>
        <w:t>concentrare</w:t>
      </w:r>
      <w:proofErr w:type="spellEnd"/>
      <w:r w:rsidRPr="00B84327">
        <w:rPr>
          <w:rFonts w:ascii="Times New Roman" w:hAnsi="Times New Roman" w:cs="Times New Roman"/>
          <w:b/>
          <w:bCs/>
          <w:sz w:val="24"/>
          <w:szCs w:val="24"/>
          <w:lang w:val="en-US"/>
        </w:rPr>
        <w:t xml:space="preserve"> </w:t>
      </w:r>
      <w:proofErr w:type="spellStart"/>
      <w:r w:rsidRPr="00B84327">
        <w:rPr>
          <w:rFonts w:ascii="Times New Roman" w:hAnsi="Times New Roman" w:cs="Times New Roman"/>
          <w:b/>
          <w:bCs/>
          <w:sz w:val="24"/>
          <w:szCs w:val="24"/>
          <w:lang w:val="en-US"/>
        </w:rPr>
        <w:t>economică</w:t>
      </w:r>
      <w:proofErr w:type="spellEnd"/>
      <w:r w:rsidRPr="00B84327">
        <w:rPr>
          <w:rFonts w:ascii="Times New Roman" w:hAnsi="Times New Roman" w:cs="Times New Roman"/>
          <w:b/>
          <w:bCs/>
          <w:sz w:val="24"/>
          <w:szCs w:val="24"/>
          <w:lang w:val="en-US"/>
        </w:rPr>
        <w:t xml:space="preserve"> </w:t>
      </w:r>
      <w:proofErr w:type="spellStart"/>
      <w:r w:rsidRPr="00B84327">
        <w:rPr>
          <w:rFonts w:ascii="Times New Roman" w:hAnsi="Times New Roman" w:cs="Times New Roman"/>
          <w:b/>
          <w:bCs/>
          <w:sz w:val="24"/>
          <w:szCs w:val="24"/>
          <w:lang w:val="en-US"/>
        </w:rPr>
        <w:t>în</w:t>
      </w:r>
      <w:proofErr w:type="spellEnd"/>
      <w:r w:rsidRPr="00B84327">
        <w:rPr>
          <w:rFonts w:ascii="Times New Roman" w:hAnsi="Times New Roman" w:cs="Times New Roman"/>
          <w:b/>
          <w:bCs/>
          <w:sz w:val="24"/>
          <w:szCs w:val="24"/>
          <w:lang w:val="en-US"/>
        </w:rPr>
        <w:t xml:space="preserve"> </w:t>
      </w:r>
      <w:proofErr w:type="spellStart"/>
      <w:r w:rsidRPr="00B84327">
        <w:rPr>
          <w:rFonts w:ascii="Times New Roman" w:hAnsi="Times New Roman" w:cs="Times New Roman"/>
          <w:b/>
          <w:bCs/>
          <w:sz w:val="24"/>
          <w:szCs w:val="24"/>
          <w:lang w:val="en-US"/>
        </w:rPr>
        <w:t>sensul</w:t>
      </w:r>
      <w:proofErr w:type="spellEnd"/>
      <w:r w:rsidRPr="00B84327">
        <w:rPr>
          <w:rFonts w:ascii="Times New Roman" w:hAnsi="Times New Roman" w:cs="Times New Roman"/>
          <w:b/>
          <w:bCs/>
          <w:sz w:val="24"/>
          <w:szCs w:val="24"/>
          <w:lang w:val="en-US"/>
        </w:rPr>
        <w:t xml:space="preserve"> </w:t>
      </w:r>
      <w:proofErr w:type="spellStart"/>
      <w:r w:rsidRPr="00B84327">
        <w:rPr>
          <w:rFonts w:ascii="Times New Roman" w:hAnsi="Times New Roman" w:cs="Times New Roman"/>
          <w:b/>
          <w:bCs/>
          <w:sz w:val="24"/>
          <w:szCs w:val="24"/>
          <w:lang w:val="en-US"/>
        </w:rPr>
        <w:t>prevederilor</w:t>
      </w:r>
      <w:proofErr w:type="spellEnd"/>
      <w:r w:rsidRPr="00B84327">
        <w:rPr>
          <w:rFonts w:ascii="Times New Roman" w:hAnsi="Times New Roman" w:cs="Times New Roman"/>
          <w:b/>
          <w:bCs/>
          <w:sz w:val="24"/>
          <w:szCs w:val="24"/>
          <w:lang w:val="en-US"/>
        </w:rPr>
        <w:t xml:space="preserve"> art. 9 </w:t>
      </w:r>
      <w:proofErr w:type="spellStart"/>
      <w:r w:rsidRPr="00B84327">
        <w:rPr>
          <w:rFonts w:ascii="Times New Roman" w:hAnsi="Times New Roman" w:cs="Times New Roman"/>
          <w:b/>
          <w:bCs/>
          <w:sz w:val="24"/>
          <w:szCs w:val="24"/>
          <w:lang w:val="en-US"/>
        </w:rPr>
        <w:t>alin</w:t>
      </w:r>
      <w:proofErr w:type="spellEnd"/>
      <w:r w:rsidRPr="00B84327">
        <w:rPr>
          <w:rFonts w:ascii="Times New Roman" w:hAnsi="Times New Roman" w:cs="Times New Roman"/>
          <w:b/>
          <w:bCs/>
          <w:sz w:val="24"/>
          <w:szCs w:val="24"/>
          <w:lang w:val="en-US"/>
        </w:rPr>
        <w:t xml:space="preserve">. (1) lit. b din </w:t>
      </w:r>
      <w:proofErr w:type="spellStart"/>
      <w:r w:rsidRPr="00B84327">
        <w:rPr>
          <w:rFonts w:ascii="Times New Roman" w:hAnsi="Times New Roman" w:cs="Times New Roman"/>
          <w:b/>
          <w:bCs/>
          <w:i/>
          <w:iCs/>
          <w:sz w:val="24"/>
          <w:szCs w:val="24"/>
          <w:lang w:val="en-US"/>
        </w:rPr>
        <w:t>Legea</w:t>
      </w:r>
      <w:proofErr w:type="spellEnd"/>
      <w:r w:rsidRPr="00B84327">
        <w:rPr>
          <w:rFonts w:ascii="Times New Roman" w:hAnsi="Times New Roman" w:cs="Times New Roman"/>
          <w:b/>
          <w:bCs/>
          <w:i/>
          <w:iCs/>
          <w:sz w:val="24"/>
          <w:szCs w:val="24"/>
          <w:lang w:val="en-US"/>
        </w:rPr>
        <w:t xml:space="preserve"> </w:t>
      </w:r>
      <w:proofErr w:type="spellStart"/>
      <w:r w:rsidRPr="00B84327">
        <w:rPr>
          <w:rFonts w:ascii="Times New Roman" w:hAnsi="Times New Roman" w:cs="Times New Roman"/>
          <w:b/>
          <w:bCs/>
          <w:i/>
          <w:iCs/>
          <w:sz w:val="24"/>
          <w:szCs w:val="24"/>
          <w:lang w:val="en-US"/>
        </w:rPr>
        <w:t>concurenţei</w:t>
      </w:r>
      <w:proofErr w:type="spellEnd"/>
      <w:r w:rsidRPr="00B84327">
        <w:rPr>
          <w:rFonts w:ascii="Times New Roman" w:hAnsi="Times New Roman" w:cs="Times New Roman"/>
          <w:b/>
          <w:bCs/>
          <w:i/>
          <w:iCs/>
          <w:sz w:val="24"/>
          <w:szCs w:val="24"/>
          <w:lang w:val="en-US"/>
        </w:rPr>
        <w:t xml:space="preserve"> nr. 21/1996, </w:t>
      </w:r>
      <w:proofErr w:type="spellStart"/>
      <w:r w:rsidRPr="00B84327">
        <w:rPr>
          <w:rFonts w:ascii="Times New Roman" w:hAnsi="Times New Roman" w:cs="Times New Roman"/>
          <w:b/>
          <w:bCs/>
          <w:i/>
          <w:iCs/>
          <w:sz w:val="24"/>
          <w:szCs w:val="24"/>
          <w:lang w:val="en-US"/>
        </w:rPr>
        <w:t>republicată</w:t>
      </w:r>
      <w:proofErr w:type="spellEnd"/>
      <w:r w:rsidRPr="00B84327">
        <w:rPr>
          <w:rFonts w:ascii="Times New Roman" w:hAnsi="Times New Roman" w:cs="Times New Roman"/>
          <w:b/>
          <w:bCs/>
          <w:sz w:val="24"/>
          <w:szCs w:val="24"/>
          <w:lang w:val="en-US"/>
        </w:rPr>
        <w:t xml:space="preserve">, </w:t>
      </w:r>
      <w:r w:rsidRPr="00B84327">
        <w:rPr>
          <w:rFonts w:ascii="Times New Roman" w:hAnsi="Times New Roman" w:cs="Times New Roman"/>
          <w:b/>
          <w:bCs/>
          <w:i/>
          <w:iCs/>
          <w:sz w:val="24"/>
          <w:szCs w:val="24"/>
          <w:lang w:val="en-US"/>
        </w:rPr>
        <w:t xml:space="preserve">cu </w:t>
      </w:r>
      <w:proofErr w:type="spellStart"/>
      <w:r w:rsidRPr="00B84327">
        <w:rPr>
          <w:rFonts w:ascii="Times New Roman" w:hAnsi="Times New Roman" w:cs="Times New Roman"/>
          <w:b/>
          <w:bCs/>
          <w:i/>
          <w:iCs/>
          <w:sz w:val="24"/>
          <w:szCs w:val="24"/>
          <w:lang w:val="en-US"/>
        </w:rPr>
        <w:t>modificările</w:t>
      </w:r>
      <w:proofErr w:type="spellEnd"/>
      <w:r w:rsidRPr="00B84327">
        <w:rPr>
          <w:rFonts w:ascii="Times New Roman" w:hAnsi="Times New Roman" w:cs="Times New Roman"/>
          <w:b/>
          <w:bCs/>
          <w:i/>
          <w:iCs/>
          <w:sz w:val="24"/>
          <w:szCs w:val="24"/>
          <w:lang w:val="en-US"/>
        </w:rPr>
        <w:t xml:space="preserve"> </w:t>
      </w:r>
      <w:proofErr w:type="spellStart"/>
      <w:r w:rsidRPr="00B84327">
        <w:rPr>
          <w:rFonts w:ascii="Times New Roman" w:hAnsi="Times New Roman" w:cs="Times New Roman"/>
          <w:b/>
          <w:bCs/>
          <w:i/>
          <w:iCs/>
          <w:sz w:val="24"/>
          <w:szCs w:val="24"/>
          <w:lang w:val="en-US"/>
        </w:rPr>
        <w:t>şi</w:t>
      </w:r>
      <w:proofErr w:type="spellEnd"/>
      <w:r w:rsidRPr="00B84327">
        <w:rPr>
          <w:rFonts w:ascii="Times New Roman" w:hAnsi="Times New Roman" w:cs="Times New Roman"/>
          <w:b/>
          <w:bCs/>
          <w:i/>
          <w:iCs/>
          <w:sz w:val="24"/>
          <w:szCs w:val="24"/>
          <w:lang w:val="en-US"/>
        </w:rPr>
        <w:t xml:space="preserve"> </w:t>
      </w:r>
      <w:proofErr w:type="spellStart"/>
      <w:r w:rsidRPr="00B84327">
        <w:rPr>
          <w:rFonts w:ascii="Times New Roman" w:hAnsi="Times New Roman" w:cs="Times New Roman"/>
          <w:b/>
          <w:bCs/>
          <w:i/>
          <w:iCs/>
          <w:sz w:val="24"/>
          <w:szCs w:val="24"/>
          <w:lang w:val="en-US"/>
        </w:rPr>
        <w:t>completările</w:t>
      </w:r>
      <w:proofErr w:type="spellEnd"/>
      <w:r w:rsidRPr="00B84327">
        <w:rPr>
          <w:rFonts w:ascii="Times New Roman" w:hAnsi="Times New Roman" w:cs="Times New Roman"/>
          <w:b/>
          <w:bCs/>
          <w:i/>
          <w:iCs/>
          <w:sz w:val="24"/>
          <w:szCs w:val="24"/>
          <w:lang w:val="en-US"/>
        </w:rPr>
        <w:t xml:space="preserve"> </w:t>
      </w:r>
      <w:proofErr w:type="spellStart"/>
      <w:r w:rsidRPr="00B84327">
        <w:rPr>
          <w:rFonts w:ascii="Times New Roman" w:hAnsi="Times New Roman" w:cs="Times New Roman"/>
          <w:b/>
          <w:bCs/>
          <w:i/>
          <w:iCs/>
          <w:sz w:val="24"/>
          <w:szCs w:val="24"/>
          <w:lang w:val="en-US"/>
        </w:rPr>
        <w:t>ulterioare</w:t>
      </w:r>
      <w:proofErr w:type="spellEnd"/>
      <w:r w:rsidRPr="00B84327">
        <w:rPr>
          <w:rFonts w:ascii="Times New Roman" w:hAnsi="Times New Roman" w:cs="Times New Roman"/>
          <w:b/>
          <w:bCs/>
          <w:sz w:val="24"/>
          <w:szCs w:val="24"/>
          <w:lang w:val="en-US"/>
        </w:rPr>
        <w:t xml:space="preserve">, care </w:t>
      </w:r>
      <w:proofErr w:type="spellStart"/>
      <w:r w:rsidRPr="00B84327">
        <w:rPr>
          <w:rFonts w:ascii="Times New Roman" w:hAnsi="Times New Roman" w:cs="Times New Roman"/>
          <w:b/>
          <w:bCs/>
          <w:sz w:val="24"/>
          <w:szCs w:val="24"/>
          <w:lang w:val="en-US"/>
        </w:rPr>
        <w:t>depăşeşte</w:t>
      </w:r>
      <w:proofErr w:type="spellEnd"/>
      <w:r w:rsidRPr="00B84327">
        <w:rPr>
          <w:rFonts w:ascii="Times New Roman" w:hAnsi="Times New Roman" w:cs="Times New Roman"/>
          <w:b/>
          <w:bCs/>
          <w:sz w:val="24"/>
          <w:szCs w:val="24"/>
          <w:lang w:val="en-US"/>
        </w:rPr>
        <w:t xml:space="preserve"> </w:t>
      </w:r>
      <w:proofErr w:type="spellStart"/>
      <w:r w:rsidRPr="00B84327">
        <w:rPr>
          <w:rFonts w:ascii="Times New Roman" w:hAnsi="Times New Roman" w:cs="Times New Roman"/>
          <w:b/>
          <w:bCs/>
          <w:sz w:val="24"/>
          <w:szCs w:val="24"/>
          <w:lang w:val="en-US"/>
        </w:rPr>
        <w:t>pragurile</w:t>
      </w:r>
      <w:proofErr w:type="spellEnd"/>
      <w:r w:rsidRPr="00B84327">
        <w:rPr>
          <w:rFonts w:ascii="Times New Roman" w:hAnsi="Times New Roman" w:cs="Times New Roman"/>
          <w:b/>
          <w:bCs/>
          <w:sz w:val="24"/>
          <w:szCs w:val="24"/>
          <w:lang w:val="en-US"/>
        </w:rPr>
        <w:t xml:space="preserve"> </w:t>
      </w:r>
      <w:proofErr w:type="spellStart"/>
      <w:r w:rsidRPr="00B84327">
        <w:rPr>
          <w:rFonts w:ascii="Times New Roman" w:hAnsi="Times New Roman" w:cs="Times New Roman"/>
          <w:b/>
          <w:bCs/>
          <w:sz w:val="24"/>
          <w:szCs w:val="24"/>
          <w:lang w:val="en-US"/>
        </w:rPr>
        <w:t>valorice</w:t>
      </w:r>
      <w:proofErr w:type="spellEnd"/>
      <w:r w:rsidRPr="00B84327">
        <w:rPr>
          <w:rFonts w:ascii="Times New Roman" w:hAnsi="Times New Roman" w:cs="Times New Roman"/>
          <w:b/>
          <w:bCs/>
          <w:sz w:val="24"/>
          <w:szCs w:val="24"/>
          <w:lang w:val="en-US"/>
        </w:rPr>
        <w:t xml:space="preserve"> </w:t>
      </w:r>
      <w:proofErr w:type="spellStart"/>
      <w:r w:rsidRPr="00B84327">
        <w:rPr>
          <w:rFonts w:ascii="Times New Roman" w:hAnsi="Times New Roman" w:cs="Times New Roman"/>
          <w:b/>
          <w:bCs/>
          <w:sz w:val="24"/>
          <w:szCs w:val="24"/>
          <w:lang w:val="en-US"/>
        </w:rPr>
        <w:t>prevăzute</w:t>
      </w:r>
      <w:proofErr w:type="spellEnd"/>
      <w:r w:rsidRPr="00B84327">
        <w:rPr>
          <w:rFonts w:ascii="Times New Roman" w:hAnsi="Times New Roman" w:cs="Times New Roman"/>
          <w:b/>
          <w:bCs/>
          <w:sz w:val="24"/>
          <w:szCs w:val="24"/>
          <w:lang w:val="en-US"/>
        </w:rPr>
        <w:t xml:space="preserve"> de art. 12 din </w:t>
      </w:r>
      <w:proofErr w:type="spellStart"/>
      <w:r w:rsidRPr="00B84327">
        <w:rPr>
          <w:rFonts w:ascii="Times New Roman" w:hAnsi="Times New Roman" w:cs="Times New Roman"/>
          <w:b/>
          <w:bCs/>
          <w:sz w:val="24"/>
          <w:szCs w:val="24"/>
          <w:lang w:val="en-US"/>
        </w:rPr>
        <w:t>aceeaşi</w:t>
      </w:r>
      <w:proofErr w:type="spellEnd"/>
      <w:r w:rsidRPr="00B84327">
        <w:rPr>
          <w:rFonts w:ascii="Times New Roman" w:hAnsi="Times New Roman" w:cs="Times New Roman"/>
          <w:b/>
          <w:bCs/>
          <w:sz w:val="24"/>
          <w:szCs w:val="24"/>
          <w:lang w:val="en-US"/>
        </w:rPr>
        <w:t xml:space="preserve"> </w:t>
      </w:r>
      <w:proofErr w:type="spellStart"/>
      <w:r w:rsidRPr="00B84327">
        <w:rPr>
          <w:rFonts w:ascii="Times New Roman" w:hAnsi="Times New Roman" w:cs="Times New Roman"/>
          <w:b/>
          <w:bCs/>
          <w:sz w:val="24"/>
          <w:szCs w:val="24"/>
          <w:lang w:val="en-US"/>
        </w:rPr>
        <w:t>lege</w:t>
      </w:r>
      <w:proofErr w:type="spellEnd"/>
      <w:r w:rsidRPr="00B84327">
        <w:rPr>
          <w:rFonts w:ascii="Times New Roman" w:hAnsi="Times New Roman" w:cs="Times New Roman"/>
          <w:b/>
          <w:bCs/>
          <w:sz w:val="24"/>
          <w:szCs w:val="24"/>
          <w:lang w:val="en-US"/>
        </w:rPr>
        <w:t>.</w:t>
      </w:r>
    </w:p>
    <w:p w14:paraId="397277CA" w14:textId="77777777"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rPr>
      </w:pPr>
      <w:r w:rsidRPr="00B84327">
        <w:rPr>
          <w:rFonts w:ascii="Times New Roman" w:hAnsi="Times New Roman" w:cs="Times New Roman"/>
          <w:b/>
          <w:bCs/>
          <w:sz w:val="24"/>
          <w:szCs w:val="24"/>
        </w:rPr>
        <w:t xml:space="preserve">Investitorii </w:t>
      </w:r>
    </w:p>
    <w:p w14:paraId="776A5FD7" w14:textId="77777777"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fr-FR"/>
        </w:rPr>
      </w:pPr>
      <w:r w:rsidRPr="00B84327">
        <w:rPr>
          <w:rFonts w:ascii="Times New Roman" w:hAnsi="Times New Roman" w:cs="Times New Roman"/>
          <w:b/>
          <w:bCs/>
          <w:sz w:val="24"/>
          <w:szCs w:val="24"/>
        </w:rPr>
        <w:t xml:space="preserve">Deutsche Bank AG - Sucursala Londra1 </w:t>
      </w:r>
      <w:r w:rsidRPr="00B84327">
        <w:rPr>
          <w:rFonts w:ascii="Times New Roman" w:hAnsi="Times New Roman" w:cs="Times New Roman"/>
          <w:sz w:val="24"/>
          <w:szCs w:val="24"/>
        </w:rPr>
        <w:t xml:space="preserve">(„DB”) face parte din Grupul Deutsche Bank („Grupul DB”), care oferă o gamă largă de produse și servicii din sectorul investițiilor, serviciilor bancare societare și de retail, precum și gestionarea de active și patrimoniu. </w:t>
      </w:r>
      <w:proofErr w:type="spellStart"/>
      <w:r w:rsidRPr="00B84327">
        <w:rPr>
          <w:rFonts w:ascii="Times New Roman" w:hAnsi="Times New Roman" w:cs="Times New Roman"/>
          <w:sz w:val="24"/>
          <w:szCs w:val="24"/>
          <w:lang w:val="fr-FR"/>
        </w:rPr>
        <w:t>Grupul</w:t>
      </w:r>
      <w:proofErr w:type="spellEnd"/>
      <w:r w:rsidRPr="00B84327">
        <w:rPr>
          <w:rFonts w:ascii="Times New Roman" w:hAnsi="Times New Roman" w:cs="Times New Roman"/>
          <w:sz w:val="24"/>
          <w:szCs w:val="24"/>
          <w:lang w:val="fr-FR"/>
        </w:rPr>
        <w:t xml:space="preserve"> DB este </w:t>
      </w:r>
      <w:proofErr w:type="spellStart"/>
      <w:r w:rsidRPr="00B84327">
        <w:rPr>
          <w:rFonts w:ascii="Times New Roman" w:hAnsi="Times New Roman" w:cs="Times New Roman"/>
          <w:sz w:val="24"/>
          <w:szCs w:val="24"/>
          <w:lang w:val="fr-FR"/>
        </w:rPr>
        <w:t>prezent</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în</w:t>
      </w:r>
      <w:proofErr w:type="spellEnd"/>
      <w:r w:rsidRPr="00B84327">
        <w:rPr>
          <w:rFonts w:ascii="Times New Roman" w:hAnsi="Times New Roman" w:cs="Times New Roman"/>
          <w:sz w:val="24"/>
          <w:szCs w:val="24"/>
          <w:lang w:val="fr-FR"/>
        </w:rPr>
        <w:t xml:space="preserve"> Europa, America de Nord și Asia. </w:t>
      </w:r>
    </w:p>
    <w:p w14:paraId="46EBA4AE" w14:textId="676DB2EC"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fr-FR"/>
        </w:rPr>
      </w:pPr>
      <w:proofErr w:type="spellStart"/>
      <w:r w:rsidRPr="00B84327">
        <w:rPr>
          <w:rFonts w:ascii="Times New Roman" w:hAnsi="Times New Roman" w:cs="Times New Roman"/>
          <w:sz w:val="24"/>
          <w:szCs w:val="24"/>
          <w:lang w:val="fr-FR"/>
        </w:rPr>
        <w:t>În</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România</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acesta</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îşi</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desfăşoară</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activitatea</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prin</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intermediul</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următoarelor</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entități</w:t>
      </w:r>
      <w:proofErr w:type="spellEnd"/>
      <w:r w:rsidRPr="00B84327">
        <w:rPr>
          <w:rFonts w:ascii="Times New Roman" w:hAnsi="Times New Roman" w:cs="Times New Roman"/>
          <w:sz w:val="24"/>
          <w:szCs w:val="24"/>
          <w:lang w:val="fr-FR"/>
        </w:rPr>
        <w:t>/</w:t>
      </w:r>
      <w:proofErr w:type="spellStart"/>
      <w:proofErr w:type="gramStart"/>
      <w:r w:rsidRPr="00B84327">
        <w:rPr>
          <w:rFonts w:ascii="Times New Roman" w:hAnsi="Times New Roman" w:cs="Times New Roman"/>
          <w:sz w:val="24"/>
          <w:szCs w:val="24"/>
          <w:lang w:val="fr-FR"/>
        </w:rPr>
        <w:t>structuri</w:t>
      </w:r>
      <w:proofErr w:type="spellEnd"/>
      <w:r w:rsidRPr="00B84327">
        <w:rPr>
          <w:rFonts w:ascii="Times New Roman" w:hAnsi="Times New Roman" w:cs="Times New Roman"/>
          <w:sz w:val="24"/>
          <w:szCs w:val="24"/>
          <w:lang w:val="fr-FR"/>
        </w:rPr>
        <w:t>:</w:t>
      </w:r>
      <w:proofErr w:type="gramEnd"/>
      <w:r w:rsidRPr="00B84327">
        <w:rPr>
          <w:rFonts w:ascii="Times New Roman" w:hAnsi="Times New Roman" w:cs="Times New Roman"/>
          <w:sz w:val="24"/>
          <w:szCs w:val="24"/>
          <w:lang w:val="fr-FR"/>
        </w:rPr>
        <w:t xml:space="preserve"> </w:t>
      </w:r>
    </w:p>
    <w:p w14:paraId="59197E80" w14:textId="77777777"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fr-FR"/>
        </w:rPr>
      </w:pPr>
      <w:r w:rsidRPr="00B84327">
        <w:rPr>
          <w:rFonts w:ascii="Times New Roman" w:hAnsi="Times New Roman" w:cs="Times New Roman"/>
          <w:sz w:val="24"/>
          <w:szCs w:val="24"/>
          <w:lang w:val="fr-FR"/>
        </w:rPr>
        <w:t xml:space="preserve">(i) Deutsche Bank </w:t>
      </w:r>
      <w:proofErr w:type="spellStart"/>
      <w:r w:rsidRPr="00B84327">
        <w:rPr>
          <w:rFonts w:ascii="Times New Roman" w:hAnsi="Times New Roman" w:cs="Times New Roman"/>
          <w:sz w:val="24"/>
          <w:szCs w:val="24"/>
          <w:lang w:val="fr-FR"/>
        </w:rPr>
        <w:t>Aktiengesellschaft</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Repräsentanz</w:t>
      </w:r>
      <w:proofErr w:type="spellEnd"/>
      <w:r w:rsidRPr="00B84327">
        <w:rPr>
          <w:rFonts w:ascii="Times New Roman" w:hAnsi="Times New Roman" w:cs="Times New Roman"/>
          <w:sz w:val="24"/>
          <w:szCs w:val="24"/>
          <w:lang w:val="fr-FR"/>
        </w:rPr>
        <w:t xml:space="preserve"> Bukarest3 (</w:t>
      </w:r>
      <w:proofErr w:type="spellStart"/>
      <w:r w:rsidRPr="00B84327">
        <w:rPr>
          <w:rFonts w:ascii="Times New Roman" w:hAnsi="Times New Roman" w:cs="Times New Roman"/>
          <w:sz w:val="24"/>
          <w:szCs w:val="24"/>
          <w:lang w:val="fr-FR"/>
        </w:rPr>
        <w:t>reprezentanță</w:t>
      </w:r>
      <w:proofErr w:type="spellEnd"/>
      <w:r w:rsidRPr="00B84327">
        <w:rPr>
          <w:rFonts w:ascii="Times New Roman" w:hAnsi="Times New Roman" w:cs="Times New Roman"/>
          <w:sz w:val="24"/>
          <w:szCs w:val="24"/>
          <w:lang w:val="fr-FR"/>
        </w:rPr>
        <w:t xml:space="preserve">) nu </w:t>
      </w:r>
      <w:proofErr w:type="spellStart"/>
      <w:r w:rsidRPr="00B84327">
        <w:rPr>
          <w:rFonts w:ascii="Times New Roman" w:hAnsi="Times New Roman" w:cs="Times New Roman"/>
          <w:sz w:val="24"/>
          <w:szCs w:val="24"/>
          <w:lang w:val="fr-FR"/>
        </w:rPr>
        <w:t>desfășoară</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nicio</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activitate</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comercială</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ocupându</w:t>
      </w:r>
      <w:proofErr w:type="spellEnd"/>
      <w:r w:rsidRPr="00B84327">
        <w:rPr>
          <w:rFonts w:ascii="Times New Roman" w:hAnsi="Times New Roman" w:cs="Times New Roman"/>
          <w:sz w:val="24"/>
          <w:szCs w:val="24"/>
          <w:lang w:val="fr-FR"/>
        </w:rPr>
        <w:t xml:space="preserve">-se </w:t>
      </w:r>
      <w:proofErr w:type="spellStart"/>
      <w:r w:rsidRPr="00B84327">
        <w:rPr>
          <w:rFonts w:ascii="Times New Roman" w:hAnsi="Times New Roman" w:cs="Times New Roman"/>
          <w:sz w:val="24"/>
          <w:szCs w:val="24"/>
          <w:lang w:val="fr-FR"/>
        </w:rPr>
        <w:t>în</w:t>
      </w:r>
      <w:proofErr w:type="spellEnd"/>
      <w:r w:rsidRPr="00B84327">
        <w:rPr>
          <w:rFonts w:ascii="Times New Roman" w:hAnsi="Times New Roman" w:cs="Times New Roman"/>
          <w:sz w:val="24"/>
          <w:szCs w:val="24"/>
          <w:lang w:val="fr-FR"/>
        </w:rPr>
        <w:t xml:space="preserve"> principal </w:t>
      </w:r>
      <w:proofErr w:type="gramStart"/>
      <w:r w:rsidRPr="00B84327">
        <w:rPr>
          <w:rFonts w:ascii="Times New Roman" w:hAnsi="Times New Roman" w:cs="Times New Roman"/>
          <w:sz w:val="24"/>
          <w:szCs w:val="24"/>
          <w:lang w:val="fr-FR"/>
        </w:rPr>
        <w:t>de:</w:t>
      </w:r>
      <w:proofErr w:type="gramEnd"/>
      <w:r w:rsidRPr="00B84327">
        <w:rPr>
          <w:rFonts w:ascii="Times New Roman" w:hAnsi="Times New Roman" w:cs="Times New Roman"/>
          <w:sz w:val="24"/>
          <w:szCs w:val="24"/>
          <w:lang w:val="fr-FR"/>
        </w:rPr>
        <w:t xml:space="preserve"> </w:t>
      </w:r>
    </w:p>
    <w:p w14:paraId="4216E5CB" w14:textId="77777777"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fr-FR"/>
        </w:rPr>
      </w:pPr>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Stabilirea</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întâlnirilor</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pentru</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personalul</w:t>
      </w:r>
      <w:proofErr w:type="spellEnd"/>
      <w:r w:rsidRPr="00B84327">
        <w:rPr>
          <w:rFonts w:ascii="Times New Roman" w:hAnsi="Times New Roman" w:cs="Times New Roman"/>
          <w:sz w:val="24"/>
          <w:szCs w:val="24"/>
          <w:lang w:val="fr-FR"/>
        </w:rPr>
        <w:t xml:space="preserve"> DB care </w:t>
      </w:r>
      <w:proofErr w:type="spellStart"/>
      <w:r w:rsidRPr="00B84327">
        <w:rPr>
          <w:rFonts w:ascii="Times New Roman" w:hAnsi="Times New Roman" w:cs="Times New Roman"/>
          <w:sz w:val="24"/>
          <w:szCs w:val="24"/>
          <w:lang w:val="fr-FR"/>
        </w:rPr>
        <w:t>vizitează</w:t>
      </w:r>
      <w:proofErr w:type="spellEnd"/>
      <w:r w:rsidRPr="00B84327">
        <w:rPr>
          <w:rFonts w:ascii="Times New Roman" w:hAnsi="Times New Roman" w:cs="Times New Roman"/>
          <w:sz w:val="24"/>
          <w:szCs w:val="24"/>
          <w:lang w:val="fr-FR"/>
        </w:rPr>
        <w:t xml:space="preserve"> </w:t>
      </w:r>
      <w:proofErr w:type="spellStart"/>
      <w:proofErr w:type="gramStart"/>
      <w:r w:rsidRPr="00B84327">
        <w:rPr>
          <w:rFonts w:ascii="Times New Roman" w:hAnsi="Times New Roman" w:cs="Times New Roman"/>
          <w:sz w:val="24"/>
          <w:szCs w:val="24"/>
          <w:lang w:val="fr-FR"/>
        </w:rPr>
        <w:t>România</w:t>
      </w:r>
      <w:proofErr w:type="spellEnd"/>
      <w:r w:rsidRPr="00B84327">
        <w:rPr>
          <w:rFonts w:ascii="Times New Roman" w:hAnsi="Times New Roman" w:cs="Times New Roman"/>
          <w:sz w:val="24"/>
          <w:szCs w:val="24"/>
          <w:lang w:val="fr-FR"/>
        </w:rPr>
        <w:t>;</w:t>
      </w:r>
      <w:proofErr w:type="gramEnd"/>
      <w:r w:rsidRPr="00B84327">
        <w:rPr>
          <w:rFonts w:ascii="Times New Roman" w:hAnsi="Times New Roman" w:cs="Times New Roman"/>
          <w:sz w:val="24"/>
          <w:szCs w:val="24"/>
          <w:lang w:val="fr-FR"/>
        </w:rPr>
        <w:t xml:space="preserve"> </w:t>
      </w:r>
    </w:p>
    <w:p w14:paraId="037A68CD" w14:textId="77777777"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fr-FR"/>
        </w:rPr>
      </w:pPr>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Traducerea</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documentelor</w:t>
      </w:r>
      <w:proofErr w:type="spellEnd"/>
      <w:r w:rsidRPr="00B84327">
        <w:rPr>
          <w:rFonts w:ascii="Times New Roman" w:hAnsi="Times New Roman" w:cs="Times New Roman"/>
          <w:sz w:val="24"/>
          <w:szCs w:val="24"/>
          <w:lang w:val="fr-FR"/>
        </w:rPr>
        <w:t xml:space="preserve"> DB </w:t>
      </w:r>
      <w:proofErr w:type="spellStart"/>
      <w:r w:rsidRPr="00B84327">
        <w:rPr>
          <w:rFonts w:ascii="Times New Roman" w:hAnsi="Times New Roman" w:cs="Times New Roman"/>
          <w:sz w:val="24"/>
          <w:szCs w:val="24"/>
          <w:lang w:val="fr-FR"/>
        </w:rPr>
        <w:t>în</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limba</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română</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spre</w:t>
      </w:r>
      <w:proofErr w:type="spellEnd"/>
      <w:r w:rsidRPr="00B84327">
        <w:rPr>
          <w:rFonts w:ascii="Times New Roman" w:hAnsi="Times New Roman" w:cs="Times New Roman"/>
          <w:sz w:val="24"/>
          <w:szCs w:val="24"/>
          <w:lang w:val="fr-FR"/>
        </w:rPr>
        <w:t xml:space="preserve"> a fi </w:t>
      </w:r>
      <w:proofErr w:type="spellStart"/>
      <w:r w:rsidRPr="00B84327">
        <w:rPr>
          <w:rFonts w:ascii="Times New Roman" w:hAnsi="Times New Roman" w:cs="Times New Roman"/>
          <w:sz w:val="24"/>
          <w:szCs w:val="24"/>
          <w:lang w:val="fr-FR"/>
        </w:rPr>
        <w:t>folosite</w:t>
      </w:r>
      <w:proofErr w:type="spellEnd"/>
      <w:r w:rsidRPr="00B84327">
        <w:rPr>
          <w:rFonts w:ascii="Times New Roman" w:hAnsi="Times New Roman" w:cs="Times New Roman"/>
          <w:sz w:val="24"/>
          <w:szCs w:val="24"/>
          <w:lang w:val="fr-FR"/>
        </w:rPr>
        <w:t xml:space="preserve"> de </w:t>
      </w:r>
      <w:proofErr w:type="spellStart"/>
      <w:r w:rsidRPr="00B84327">
        <w:rPr>
          <w:rFonts w:ascii="Times New Roman" w:hAnsi="Times New Roman" w:cs="Times New Roman"/>
          <w:sz w:val="24"/>
          <w:szCs w:val="24"/>
          <w:lang w:val="fr-FR"/>
        </w:rPr>
        <w:t>clienții</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români</w:t>
      </w:r>
      <w:proofErr w:type="spellEnd"/>
      <w:r w:rsidRPr="00B84327">
        <w:rPr>
          <w:rFonts w:ascii="Times New Roman" w:hAnsi="Times New Roman" w:cs="Times New Roman"/>
          <w:sz w:val="24"/>
          <w:szCs w:val="24"/>
          <w:lang w:val="fr-FR"/>
        </w:rPr>
        <w:t xml:space="preserve"> ai </w:t>
      </w:r>
      <w:proofErr w:type="gramStart"/>
      <w:r w:rsidRPr="00B84327">
        <w:rPr>
          <w:rFonts w:ascii="Times New Roman" w:hAnsi="Times New Roman" w:cs="Times New Roman"/>
          <w:sz w:val="24"/>
          <w:szCs w:val="24"/>
          <w:lang w:val="fr-FR"/>
        </w:rPr>
        <w:t>DB;</w:t>
      </w:r>
      <w:proofErr w:type="gramEnd"/>
      <w:r w:rsidRPr="00B84327">
        <w:rPr>
          <w:rFonts w:ascii="Times New Roman" w:hAnsi="Times New Roman" w:cs="Times New Roman"/>
          <w:sz w:val="24"/>
          <w:szCs w:val="24"/>
          <w:lang w:val="fr-FR"/>
        </w:rPr>
        <w:t xml:space="preserve"> </w:t>
      </w:r>
    </w:p>
    <w:p w14:paraId="54BD16F9" w14:textId="77777777" w:rsidR="007C472E" w:rsidRPr="008C7DBF" w:rsidRDefault="007C472E" w:rsidP="00B84327">
      <w:pPr>
        <w:autoSpaceDE w:val="0"/>
        <w:autoSpaceDN w:val="0"/>
        <w:adjustRightInd w:val="0"/>
        <w:spacing w:after="0" w:line="360" w:lineRule="auto"/>
        <w:jc w:val="both"/>
        <w:rPr>
          <w:rFonts w:ascii="Times New Roman" w:hAnsi="Times New Roman" w:cs="Times New Roman"/>
          <w:sz w:val="24"/>
          <w:szCs w:val="24"/>
          <w:lang w:val="fr-FR"/>
        </w:rPr>
      </w:pPr>
    </w:p>
    <w:p w14:paraId="752735B5" w14:textId="77777777"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fr-FR"/>
        </w:rPr>
      </w:pPr>
      <w:proofErr w:type="spellStart"/>
      <w:r w:rsidRPr="00B84327">
        <w:rPr>
          <w:rFonts w:ascii="Times New Roman" w:hAnsi="Times New Roman" w:cs="Times New Roman"/>
          <w:sz w:val="24"/>
          <w:szCs w:val="24"/>
          <w:lang w:val="fr-FR"/>
        </w:rPr>
        <w:t>Punerea</w:t>
      </w:r>
      <w:proofErr w:type="spellEnd"/>
      <w:r w:rsidRPr="00B84327">
        <w:rPr>
          <w:rFonts w:ascii="Times New Roman" w:hAnsi="Times New Roman" w:cs="Times New Roman"/>
          <w:sz w:val="24"/>
          <w:szCs w:val="24"/>
          <w:lang w:val="fr-FR"/>
        </w:rPr>
        <w:t xml:space="preserve"> la </w:t>
      </w:r>
      <w:proofErr w:type="spellStart"/>
      <w:r w:rsidRPr="00B84327">
        <w:rPr>
          <w:rFonts w:ascii="Times New Roman" w:hAnsi="Times New Roman" w:cs="Times New Roman"/>
          <w:sz w:val="24"/>
          <w:szCs w:val="24"/>
          <w:lang w:val="fr-FR"/>
        </w:rPr>
        <w:t>dispoziția</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clienților</w:t>
      </w:r>
      <w:proofErr w:type="spellEnd"/>
      <w:r w:rsidRPr="00B84327">
        <w:rPr>
          <w:rFonts w:ascii="Times New Roman" w:hAnsi="Times New Roman" w:cs="Times New Roman"/>
          <w:sz w:val="24"/>
          <w:szCs w:val="24"/>
          <w:lang w:val="fr-FR"/>
        </w:rPr>
        <w:t xml:space="preserve"> DB de </w:t>
      </w:r>
      <w:proofErr w:type="spellStart"/>
      <w:r w:rsidRPr="00B84327">
        <w:rPr>
          <w:rFonts w:ascii="Times New Roman" w:hAnsi="Times New Roman" w:cs="Times New Roman"/>
          <w:sz w:val="24"/>
          <w:szCs w:val="24"/>
          <w:lang w:val="fr-FR"/>
        </w:rPr>
        <w:t>analize</w:t>
      </w:r>
      <w:proofErr w:type="spellEnd"/>
      <w:r w:rsidRPr="00B84327">
        <w:rPr>
          <w:rFonts w:ascii="Times New Roman" w:hAnsi="Times New Roman" w:cs="Times New Roman"/>
          <w:sz w:val="24"/>
          <w:szCs w:val="24"/>
          <w:lang w:val="fr-FR"/>
        </w:rPr>
        <w:t xml:space="preserve"> exhaustive </w:t>
      </w:r>
      <w:proofErr w:type="spellStart"/>
      <w:r w:rsidRPr="00B84327">
        <w:rPr>
          <w:rFonts w:ascii="Times New Roman" w:hAnsi="Times New Roman" w:cs="Times New Roman"/>
          <w:sz w:val="24"/>
          <w:szCs w:val="24"/>
          <w:lang w:val="fr-FR"/>
        </w:rPr>
        <w:t>asupra</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României</w:t>
      </w:r>
      <w:proofErr w:type="spellEnd"/>
      <w:r w:rsidRPr="00B84327">
        <w:rPr>
          <w:rFonts w:ascii="Times New Roman" w:hAnsi="Times New Roman" w:cs="Times New Roman"/>
          <w:sz w:val="24"/>
          <w:szCs w:val="24"/>
          <w:lang w:val="fr-FR"/>
        </w:rPr>
        <w:t xml:space="preserve"> (ex. </w:t>
      </w:r>
      <w:proofErr w:type="spellStart"/>
      <w:r w:rsidRPr="00B84327">
        <w:rPr>
          <w:rFonts w:ascii="Times New Roman" w:hAnsi="Times New Roman" w:cs="Times New Roman"/>
          <w:sz w:val="24"/>
          <w:szCs w:val="24"/>
          <w:lang w:val="fr-FR"/>
        </w:rPr>
        <w:t>informații</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macroeconomice</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informații</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privind</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mediul</w:t>
      </w:r>
      <w:proofErr w:type="spellEnd"/>
      <w:r w:rsidRPr="00B84327">
        <w:rPr>
          <w:rFonts w:ascii="Times New Roman" w:hAnsi="Times New Roman" w:cs="Times New Roman"/>
          <w:sz w:val="24"/>
          <w:szCs w:val="24"/>
          <w:lang w:val="fr-FR"/>
        </w:rPr>
        <w:t xml:space="preserve"> de </w:t>
      </w:r>
      <w:proofErr w:type="spellStart"/>
      <w:r w:rsidRPr="00B84327">
        <w:rPr>
          <w:rFonts w:ascii="Times New Roman" w:hAnsi="Times New Roman" w:cs="Times New Roman"/>
          <w:sz w:val="24"/>
          <w:szCs w:val="24"/>
          <w:lang w:val="fr-FR"/>
        </w:rPr>
        <w:t>afaceri</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sectorul</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bancar</w:t>
      </w:r>
      <w:proofErr w:type="spellEnd"/>
      <w:r w:rsidRPr="00B84327">
        <w:rPr>
          <w:rFonts w:ascii="Times New Roman" w:hAnsi="Times New Roman" w:cs="Times New Roman"/>
          <w:sz w:val="24"/>
          <w:szCs w:val="24"/>
          <w:lang w:val="fr-FR"/>
        </w:rPr>
        <w:t xml:space="preserve"> etc.</w:t>
      </w:r>
      <w:proofErr w:type="gramStart"/>
      <w:r w:rsidRPr="00B84327">
        <w:rPr>
          <w:rFonts w:ascii="Times New Roman" w:hAnsi="Times New Roman" w:cs="Times New Roman"/>
          <w:sz w:val="24"/>
          <w:szCs w:val="24"/>
          <w:lang w:val="fr-FR"/>
        </w:rPr>
        <w:t>);</w:t>
      </w:r>
      <w:proofErr w:type="gramEnd"/>
      <w:r w:rsidRPr="00B84327">
        <w:rPr>
          <w:rFonts w:ascii="Times New Roman" w:hAnsi="Times New Roman" w:cs="Times New Roman"/>
          <w:sz w:val="24"/>
          <w:szCs w:val="24"/>
          <w:lang w:val="fr-FR"/>
        </w:rPr>
        <w:t xml:space="preserve"> </w:t>
      </w:r>
    </w:p>
    <w:p w14:paraId="7C444621" w14:textId="77777777"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fr-FR"/>
        </w:rPr>
      </w:pPr>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Promovarea</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activității</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din</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România</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în</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fața</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clienților</w:t>
      </w:r>
      <w:proofErr w:type="spellEnd"/>
      <w:r w:rsidRPr="00B84327">
        <w:rPr>
          <w:rFonts w:ascii="Times New Roman" w:hAnsi="Times New Roman" w:cs="Times New Roman"/>
          <w:sz w:val="24"/>
          <w:szCs w:val="24"/>
          <w:lang w:val="fr-FR"/>
        </w:rPr>
        <w:t xml:space="preserve"> DB (ex. </w:t>
      </w:r>
      <w:proofErr w:type="spellStart"/>
      <w:r w:rsidRPr="00B84327">
        <w:rPr>
          <w:rFonts w:ascii="Times New Roman" w:hAnsi="Times New Roman" w:cs="Times New Roman"/>
          <w:sz w:val="24"/>
          <w:szCs w:val="24"/>
          <w:lang w:val="fr-FR"/>
        </w:rPr>
        <w:t>prin</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pregătirea</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participării</w:t>
      </w:r>
      <w:proofErr w:type="spellEnd"/>
      <w:r w:rsidRPr="00B84327">
        <w:rPr>
          <w:rFonts w:ascii="Times New Roman" w:hAnsi="Times New Roman" w:cs="Times New Roman"/>
          <w:sz w:val="24"/>
          <w:szCs w:val="24"/>
          <w:lang w:val="fr-FR"/>
        </w:rPr>
        <w:t xml:space="preserve"> la </w:t>
      </w:r>
      <w:proofErr w:type="spellStart"/>
      <w:r w:rsidRPr="00B84327">
        <w:rPr>
          <w:rFonts w:ascii="Times New Roman" w:hAnsi="Times New Roman" w:cs="Times New Roman"/>
          <w:sz w:val="24"/>
          <w:szCs w:val="24"/>
          <w:lang w:val="fr-FR"/>
        </w:rPr>
        <w:t>evenimentele</w:t>
      </w:r>
      <w:proofErr w:type="spellEnd"/>
      <w:r w:rsidRPr="00B84327">
        <w:rPr>
          <w:rFonts w:ascii="Times New Roman" w:hAnsi="Times New Roman" w:cs="Times New Roman"/>
          <w:sz w:val="24"/>
          <w:szCs w:val="24"/>
          <w:lang w:val="fr-FR"/>
        </w:rPr>
        <w:t xml:space="preserve"> DB de peste </w:t>
      </w:r>
      <w:proofErr w:type="spellStart"/>
      <w:r w:rsidRPr="00B84327">
        <w:rPr>
          <w:rFonts w:ascii="Times New Roman" w:hAnsi="Times New Roman" w:cs="Times New Roman"/>
          <w:sz w:val="24"/>
          <w:szCs w:val="24"/>
          <w:lang w:val="fr-FR"/>
        </w:rPr>
        <w:t>hotare</w:t>
      </w:r>
      <w:proofErr w:type="spellEnd"/>
      <w:r w:rsidRPr="00B84327">
        <w:rPr>
          <w:rFonts w:ascii="Times New Roman" w:hAnsi="Times New Roman" w:cs="Times New Roman"/>
          <w:sz w:val="24"/>
          <w:szCs w:val="24"/>
          <w:lang w:val="fr-FR"/>
        </w:rPr>
        <w:t xml:space="preserve"> (ex. </w:t>
      </w:r>
      <w:proofErr w:type="spellStart"/>
      <w:r w:rsidRPr="00B84327">
        <w:rPr>
          <w:rFonts w:ascii="Times New Roman" w:hAnsi="Times New Roman" w:cs="Times New Roman"/>
          <w:sz w:val="24"/>
          <w:szCs w:val="24"/>
          <w:lang w:val="fr-FR"/>
        </w:rPr>
        <w:t>Conferințe</w:t>
      </w:r>
      <w:proofErr w:type="spellEnd"/>
      <w:r w:rsidRPr="00B84327">
        <w:rPr>
          <w:rFonts w:ascii="Times New Roman" w:hAnsi="Times New Roman" w:cs="Times New Roman"/>
          <w:sz w:val="24"/>
          <w:szCs w:val="24"/>
          <w:lang w:val="fr-FR"/>
        </w:rPr>
        <w:t xml:space="preserve"> DB) a </w:t>
      </w:r>
      <w:proofErr w:type="spellStart"/>
      <w:r w:rsidRPr="00B84327">
        <w:rPr>
          <w:rFonts w:ascii="Times New Roman" w:hAnsi="Times New Roman" w:cs="Times New Roman"/>
          <w:sz w:val="24"/>
          <w:szCs w:val="24"/>
          <w:lang w:val="fr-FR"/>
        </w:rPr>
        <w:t>clienților</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români</w:t>
      </w:r>
      <w:proofErr w:type="spellEnd"/>
      <w:r w:rsidRPr="00B84327">
        <w:rPr>
          <w:rFonts w:ascii="Times New Roman" w:hAnsi="Times New Roman" w:cs="Times New Roman"/>
          <w:sz w:val="24"/>
          <w:szCs w:val="24"/>
          <w:lang w:val="fr-FR"/>
        </w:rPr>
        <w:t xml:space="preserve">). </w:t>
      </w:r>
    </w:p>
    <w:p w14:paraId="6243570C" w14:textId="77777777"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fr-FR"/>
        </w:rPr>
      </w:pPr>
      <w:r w:rsidRPr="00B84327">
        <w:rPr>
          <w:rFonts w:ascii="Times New Roman" w:hAnsi="Times New Roman" w:cs="Times New Roman"/>
          <w:sz w:val="24"/>
          <w:szCs w:val="24"/>
          <w:lang w:val="fr-FR"/>
        </w:rPr>
        <w:t xml:space="preserve">(ii) DB Global </w:t>
      </w:r>
      <w:proofErr w:type="spellStart"/>
      <w:r w:rsidRPr="00B84327">
        <w:rPr>
          <w:rFonts w:ascii="Times New Roman" w:hAnsi="Times New Roman" w:cs="Times New Roman"/>
          <w:sz w:val="24"/>
          <w:szCs w:val="24"/>
          <w:lang w:val="fr-FR"/>
        </w:rPr>
        <w:t>Technology</w:t>
      </w:r>
      <w:proofErr w:type="spellEnd"/>
      <w:r w:rsidRPr="00B84327">
        <w:rPr>
          <w:rFonts w:ascii="Times New Roman" w:hAnsi="Times New Roman" w:cs="Times New Roman"/>
          <w:sz w:val="24"/>
          <w:szCs w:val="24"/>
          <w:lang w:val="fr-FR"/>
        </w:rPr>
        <w:t xml:space="preserve"> SRL4 are </w:t>
      </w:r>
      <w:proofErr w:type="gramStart"/>
      <w:r w:rsidRPr="00B84327">
        <w:rPr>
          <w:rFonts w:ascii="Times New Roman" w:hAnsi="Times New Roman" w:cs="Times New Roman"/>
          <w:sz w:val="24"/>
          <w:szCs w:val="24"/>
          <w:lang w:val="fr-FR"/>
        </w:rPr>
        <w:t>ca</w:t>
      </w:r>
      <w:proofErr w:type="gramEnd"/>
      <w:r w:rsidRPr="00B84327">
        <w:rPr>
          <w:rFonts w:ascii="Times New Roman" w:hAnsi="Times New Roman" w:cs="Times New Roman"/>
          <w:sz w:val="24"/>
          <w:szCs w:val="24"/>
          <w:lang w:val="fr-FR"/>
        </w:rPr>
        <w:t xml:space="preserve"> principal </w:t>
      </w:r>
      <w:proofErr w:type="spellStart"/>
      <w:r w:rsidRPr="00B84327">
        <w:rPr>
          <w:rFonts w:ascii="Times New Roman" w:hAnsi="Times New Roman" w:cs="Times New Roman"/>
          <w:sz w:val="24"/>
          <w:szCs w:val="24"/>
          <w:lang w:val="fr-FR"/>
        </w:rPr>
        <w:t>obiect</w:t>
      </w:r>
      <w:proofErr w:type="spellEnd"/>
      <w:r w:rsidRPr="00B84327">
        <w:rPr>
          <w:rFonts w:ascii="Times New Roman" w:hAnsi="Times New Roman" w:cs="Times New Roman"/>
          <w:sz w:val="24"/>
          <w:szCs w:val="24"/>
          <w:lang w:val="fr-FR"/>
        </w:rPr>
        <w:t xml:space="preserve"> de </w:t>
      </w:r>
      <w:proofErr w:type="spellStart"/>
      <w:r w:rsidRPr="00B84327">
        <w:rPr>
          <w:rFonts w:ascii="Times New Roman" w:hAnsi="Times New Roman" w:cs="Times New Roman"/>
          <w:sz w:val="24"/>
          <w:szCs w:val="24"/>
          <w:lang w:val="fr-FR"/>
        </w:rPr>
        <w:t>activitate</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oferirea</w:t>
      </w:r>
      <w:proofErr w:type="spellEnd"/>
      <w:r w:rsidRPr="00B84327">
        <w:rPr>
          <w:rFonts w:ascii="Times New Roman" w:hAnsi="Times New Roman" w:cs="Times New Roman"/>
          <w:sz w:val="24"/>
          <w:szCs w:val="24"/>
          <w:lang w:val="fr-FR"/>
        </w:rPr>
        <w:t xml:space="preserve"> de </w:t>
      </w:r>
      <w:proofErr w:type="spellStart"/>
      <w:r w:rsidRPr="00B84327">
        <w:rPr>
          <w:rFonts w:ascii="Times New Roman" w:hAnsi="Times New Roman" w:cs="Times New Roman"/>
          <w:sz w:val="24"/>
          <w:szCs w:val="24"/>
          <w:lang w:val="fr-FR"/>
        </w:rPr>
        <w:t>consultanță</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în</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tehnologia</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informației</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partea</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notificatoare</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declarând</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că</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aceste</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servicii</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sunt</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prestate</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numai</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intra-grup</w:t>
      </w:r>
      <w:proofErr w:type="spellEnd"/>
      <w:r w:rsidRPr="00B84327">
        <w:rPr>
          <w:rFonts w:ascii="Times New Roman" w:hAnsi="Times New Roman" w:cs="Times New Roman"/>
          <w:sz w:val="24"/>
          <w:szCs w:val="24"/>
          <w:lang w:val="fr-FR"/>
        </w:rPr>
        <w:t xml:space="preserve">, nu </w:t>
      </w:r>
      <w:proofErr w:type="spellStart"/>
      <w:r w:rsidRPr="00B84327">
        <w:rPr>
          <w:rFonts w:ascii="Times New Roman" w:hAnsi="Times New Roman" w:cs="Times New Roman"/>
          <w:sz w:val="24"/>
          <w:szCs w:val="24"/>
          <w:lang w:val="fr-FR"/>
        </w:rPr>
        <w:t>şi</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pentru</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terţi</w:t>
      </w:r>
      <w:proofErr w:type="spellEnd"/>
      <w:r w:rsidRPr="00B84327">
        <w:rPr>
          <w:rFonts w:ascii="Times New Roman" w:hAnsi="Times New Roman" w:cs="Times New Roman"/>
          <w:sz w:val="24"/>
          <w:szCs w:val="24"/>
          <w:lang w:val="fr-FR"/>
        </w:rPr>
        <w:t xml:space="preserve">. </w:t>
      </w:r>
    </w:p>
    <w:p w14:paraId="4C6F5953" w14:textId="77777777"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fr-FR"/>
        </w:rPr>
      </w:pPr>
      <w:proofErr w:type="spellStart"/>
      <w:r w:rsidRPr="00B84327">
        <w:rPr>
          <w:rFonts w:ascii="Times New Roman" w:hAnsi="Times New Roman" w:cs="Times New Roman"/>
          <w:b/>
          <w:bCs/>
          <w:sz w:val="24"/>
          <w:szCs w:val="24"/>
          <w:lang w:val="fr-FR"/>
        </w:rPr>
        <w:lastRenderedPageBreak/>
        <w:t>AnaCap</w:t>
      </w:r>
      <w:proofErr w:type="spellEnd"/>
      <w:r w:rsidRPr="00B84327">
        <w:rPr>
          <w:rFonts w:ascii="Times New Roman" w:hAnsi="Times New Roman" w:cs="Times New Roman"/>
          <w:b/>
          <w:bCs/>
          <w:sz w:val="24"/>
          <w:szCs w:val="24"/>
          <w:lang w:val="fr-FR"/>
        </w:rPr>
        <w:t xml:space="preserve"> Financial Europe S.A. SICAV-RAIF5 </w:t>
      </w:r>
      <w:proofErr w:type="gramStart"/>
      <w:r w:rsidRPr="00B84327">
        <w:rPr>
          <w:rFonts w:ascii="Times New Roman" w:hAnsi="Times New Roman" w:cs="Times New Roman"/>
          <w:sz w:val="24"/>
          <w:szCs w:val="24"/>
          <w:lang w:val="fr-FR"/>
        </w:rPr>
        <w:t>( „</w:t>
      </w:r>
      <w:proofErr w:type="spellStart"/>
      <w:proofErr w:type="gramEnd"/>
      <w:r w:rsidRPr="00B84327">
        <w:rPr>
          <w:rFonts w:ascii="Times New Roman" w:hAnsi="Times New Roman" w:cs="Times New Roman"/>
          <w:sz w:val="24"/>
          <w:szCs w:val="24"/>
          <w:lang w:val="fr-FR"/>
        </w:rPr>
        <w:t>AnaCap</w:t>
      </w:r>
      <w:proofErr w:type="spellEnd"/>
      <w:r w:rsidRPr="00B84327">
        <w:rPr>
          <w:rFonts w:ascii="Times New Roman" w:hAnsi="Times New Roman" w:cs="Times New Roman"/>
          <w:sz w:val="24"/>
          <w:szCs w:val="24"/>
          <w:lang w:val="fr-FR"/>
        </w:rPr>
        <w:t xml:space="preserve">”) a </w:t>
      </w:r>
      <w:proofErr w:type="spellStart"/>
      <w:r w:rsidRPr="00B84327">
        <w:rPr>
          <w:rFonts w:ascii="Times New Roman" w:hAnsi="Times New Roman" w:cs="Times New Roman"/>
          <w:sz w:val="24"/>
          <w:szCs w:val="24"/>
          <w:lang w:val="fr-FR"/>
        </w:rPr>
        <w:t>fost</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constituită</w:t>
      </w:r>
      <w:proofErr w:type="spellEnd"/>
      <w:r w:rsidRPr="00B84327">
        <w:rPr>
          <w:rFonts w:ascii="Times New Roman" w:hAnsi="Times New Roman" w:cs="Times New Roman"/>
          <w:sz w:val="24"/>
          <w:szCs w:val="24"/>
          <w:lang w:val="fr-FR"/>
        </w:rPr>
        <w:t xml:space="preserve"> la data de 28 </w:t>
      </w:r>
      <w:proofErr w:type="spellStart"/>
      <w:r w:rsidRPr="00B84327">
        <w:rPr>
          <w:rFonts w:ascii="Times New Roman" w:hAnsi="Times New Roman" w:cs="Times New Roman"/>
          <w:sz w:val="24"/>
          <w:szCs w:val="24"/>
          <w:lang w:val="fr-FR"/>
        </w:rPr>
        <w:t>iunie</w:t>
      </w:r>
      <w:proofErr w:type="spellEnd"/>
      <w:r w:rsidRPr="00B84327">
        <w:rPr>
          <w:rFonts w:ascii="Times New Roman" w:hAnsi="Times New Roman" w:cs="Times New Roman"/>
          <w:sz w:val="24"/>
          <w:szCs w:val="24"/>
          <w:lang w:val="fr-FR"/>
        </w:rPr>
        <w:t xml:space="preserve"> 2017 </w:t>
      </w:r>
      <w:proofErr w:type="spellStart"/>
      <w:r w:rsidRPr="00B84327">
        <w:rPr>
          <w:rFonts w:ascii="Times New Roman" w:hAnsi="Times New Roman" w:cs="Times New Roman"/>
          <w:sz w:val="24"/>
          <w:szCs w:val="24"/>
          <w:lang w:val="fr-FR"/>
        </w:rPr>
        <w:t>în</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vederea</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achiziționării</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unui</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număr</w:t>
      </w:r>
      <w:proofErr w:type="spellEnd"/>
      <w:r w:rsidRPr="00B84327">
        <w:rPr>
          <w:rFonts w:ascii="Times New Roman" w:hAnsi="Times New Roman" w:cs="Times New Roman"/>
          <w:sz w:val="24"/>
          <w:szCs w:val="24"/>
          <w:lang w:val="fr-FR"/>
        </w:rPr>
        <w:t xml:space="preserve"> de filiale directe și indirecte de la </w:t>
      </w:r>
      <w:proofErr w:type="spellStart"/>
      <w:r w:rsidRPr="00B84327">
        <w:rPr>
          <w:rFonts w:ascii="Times New Roman" w:hAnsi="Times New Roman" w:cs="Times New Roman"/>
          <w:sz w:val="24"/>
          <w:szCs w:val="24"/>
          <w:lang w:val="fr-FR"/>
        </w:rPr>
        <w:t>AnaCap</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Credit</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Opportunities</w:t>
      </w:r>
      <w:proofErr w:type="spellEnd"/>
      <w:r w:rsidRPr="00B84327">
        <w:rPr>
          <w:rFonts w:ascii="Times New Roman" w:hAnsi="Times New Roman" w:cs="Times New Roman"/>
          <w:sz w:val="24"/>
          <w:szCs w:val="24"/>
          <w:lang w:val="fr-FR"/>
        </w:rPr>
        <w:t xml:space="preserve"> II Limited </w:t>
      </w:r>
      <w:proofErr w:type="spellStart"/>
      <w:r w:rsidRPr="00B84327">
        <w:rPr>
          <w:rFonts w:ascii="Times New Roman" w:hAnsi="Times New Roman" w:cs="Times New Roman"/>
          <w:sz w:val="24"/>
          <w:szCs w:val="24"/>
          <w:lang w:val="fr-FR"/>
        </w:rPr>
        <w:t>şi</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AnaCap</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Credit</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Opportunities</w:t>
      </w:r>
      <w:proofErr w:type="spellEnd"/>
      <w:r w:rsidRPr="00B84327">
        <w:rPr>
          <w:rFonts w:ascii="Times New Roman" w:hAnsi="Times New Roman" w:cs="Times New Roman"/>
          <w:sz w:val="24"/>
          <w:szCs w:val="24"/>
          <w:lang w:val="fr-FR"/>
        </w:rPr>
        <w:t xml:space="preserve"> III Limited (</w:t>
      </w:r>
      <w:proofErr w:type="spellStart"/>
      <w:r w:rsidRPr="00B84327">
        <w:rPr>
          <w:rFonts w:ascii="Times New Roman" w:hAnsi="Times New Roman" w:cs="Times New Roman"/>
          <w:sz w:val="24"/>
          <w:szCs w:val="24"/>
          <w:lang w:val="fr-FR"/>
        </w:rPr>
        <w:t>inclusiv</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participațiile</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acestora</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în</w:t>
      </w:r>
      <w:proofErr w:type="spellEnd"/>
      <w:r w:rsidRPr="00B84327">
        <w:rPr>
          <w:rFonts w:ascii="Times New Roman" w:hAnsi="Times New Roman" w:cs="Times New Roman"/>
          <w:sz w:val="24"/>
          <w:szCs w:val="24"/>
          <w:lang w:val="fr-FR"/>
        </w:rPr>
        <w:t xml:space="preserve"> mai </w:t>
      </w:r>
      <w:proofErr w:type="spellStart"/>
      <w:r w:rsidRPr="00B84327">
        <w:rPr>
          <w:rFonts w:ascii="Times New Roman" w:hAnsi="Times New Roman" w:cs="Times New Roman"/>
          <w:sz w:val="24"/>
          <w:szCs w:val="24"/>
          <w:lang w:val="fr-FR"/>
        </w:rPr>
        <w:t>multe</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portofolii</w:t>
      </w:r>
      <w:proofErr w:type="spellEnd"/>
      <w:r w:rsidRPr="00B84327">
        <w:rPr>
          <w:rFonts w:ascii="Times New Roman" w:hAnsi="Times New Roman" w:cs="Times New Roman"/>
          <w:sz w:val="24"/>
          <w:szCs w:val="24"/>
          <w:lang w:val="fr-FR"/>
        </w:rPr>
        <w:t xml:space="preserve"> de </w:t>
      </w:r>
      <w:proofErr w:type="spellStart"/>
      <w:r w:rsidRPr="00B84327">
        <w:rPr>
          <w:rFonts w:ascii="Times New Roman" w:hAnsi="Times New Roman" w:cs="Times New Roman"/>
          <w:sz w:val="24"/>
          <w:szCs w:val="24"/>
          <w:lang w:val="fr-FR"/>
        </w:rPr>
        <w:t>credite</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în</w:t>
      </w:r>
      <w:proofErr w:type="spellEnd"/>
      <w:r w:rsidRPr="00B84327">
        <w:rPr>
          <w:rFonts w:ascii="Times New Roman" w:hAnsi="Times New Roman" w:cs="Times New Roman"/>
          <w:sz w:val="24"/>
          <w:szCs w:val="24"/>
          <w:lang w:val="fr-FR"/>
        </w:rPr>
        <w:t xml:space="preserve"> Luxembourg, </w:t>
      </w:r>
      <w:proofErr w:type="spellStart"/>
      <w:r w:rsidRPr="00B84327">
        <w:rPr>
          <w:rFonts w:ascii="Times New Roman" w:hAnsi="Times New Roman" w:cs="Times New Roman"/>
          <w:sz w:val="24"/>
          <w:szCs w:val="24"/>
          <w:lang w:val="fr-FR"/>
        </w:rPr>
        <w:t>Guernsey</w:t>
      </w:r>
      <w:proofErr w:type="spellEnd"/>
      <w:r w:rsidRPr="00B84327">
        <w:rPr>
          <w:rFonts w:ascii="Times New Roman" w:hAnsi="Times New Roman" w:cs="Times New Roman"/>
          <w:sz w:val="24"/>
          <w:szCs w:val="24"/>
          <w:lang w:val="fr-FR"/>
        </w:rPr>
        <w:t xml:space="preserve">, Italia și </w:t>
      </w:r>
      <w:proofErr w:type="spellStart"/>
      <w:r w:rsidRPr="00B84327">
        <w:rPr>
          <w:rFonts w:ascii="Times New Roman" w:hAnsi="Times New Roman" w:cs="Times New Roman"/>
          <w:sz w:val="24"/>
          <w:szCs w:val="24"/>
          <w:lang w:val="fr-FR"/>
        </w:rPr>
        <w:t>Spania</w:t>
      </w:r>
      <w:proofErr w:type="spellEnd"/>
      <w:r w:rsidRPr="00B84327">
        <w:rPr>
          <w:rFonts w:ascii="Times New Roman" w:hAnsi="Times New Roman" w:cs="Times New Roman"/>
          <w:sz w:val="24"/>
          <w:szCs w:val="24"/>
          <w:lang w:val="fr-FR"/>
        </w:rPr>
        <w:t xml:space="preserve">. </w:t>
      </w:r>
    </w:p>
    <w:p w14:paraId="66C2A98E" w14:textId="445FB8F5"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fr-FR"/>
        </w:rPr>
      </w:pPr>
      <w:r w:rsidRPr="00B84327">
        <w:rPr>
          <w:rFonts w:ascii="Times New Roman" w:hAnsi="Times New Roman" w:cs="Times New Roman"/>
          <w:b/>
          <w:bCs/>
          <w:sz w:val="24"/>
          <w:szCs w:val="24"/>
          <w:lang w:val="fr-FR"/>
        </w:rPr>
        <w:t>APS Investments S.</w:t>
      </w:r>
      <w:proofErr w:type="spellStart"/>
      <w:r w:rsidRPr="00B84327">
        <w:rPr>
          <w:rFonts w:ascii="Times New Roman" w:hAnsi="Times New Roman" w:cs="Times New Roman"/>
          <w:b/>
          <w:bCs/>
          <w:sz w:val="24"/>
          <w:szCs w:val="24"/>
          <w:lang w:val="fr-FR"/>
        </w:rPr>
        <w:t>à</w:t>
      </w:r>
      <w:proofErr w:type="spellEnd"/>
      <w:r w:rsidRPr="00B84327">
        <w:rPr>
          <w:rFonts w:ascii="Times New Roman" w:hAnsi="Times New Roman" w:cs="Times New Roman"/>
          <w:b/>
          <w:bCs/>
          <w:sz w:val="24"/>
          <w:szCs w:val="24"/>
          <w:lang w:val="fr-FR"/>
        </w:rPr>
        <w:t xml:space="preserve">.r.l6 </w:t>
      </w:r>
      <w:r w:rsidRPr="00B84327">
        <w:rPr>
          <w:rFonts w:ascii="Times New Roman" w:hAnsi="Times New Roman" w:cs="Times New Roman"/>
          <w:sz w:val="24"/>
          <w:szCs w:val="24"/>
          <w:lang w:val="fr-FR"/>
        </w:rPr>
        <w:t xml:space="preserve">(„APS”) este o </w:t>
      </w:r>
      <w:proofErr w:type="spellStart"/>
      <w:r w:rsidRPr="00B84327">
        <w:rPr>
          <w:rFonts w:ascii="Times New Roman" w:hAnsi="Times New Roman" w:cs="Times New Roman"/>
          <w:sz w:val="24"/>
          <w:szCs w:val="24"/>
          <w:lang w:val="fr-FR"/>
        </w:rPr>
        <w:t>societate</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din</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Grupul</w:t>
      </w:r>
      <w:proofErr w:type="spellEnd"/>
      <w:r w:rsidRPr="00B84327">
        <w:rPr>
          <w:rFonts w:ascii="Times New Roman" w:hAnsi="Times New Roman" w:cs="Times New Roman"/>
          <w:sz w:val="24"/>
          <w:szCs w:val="24"/>
          <w:lang w:val="fr-FR"/>
        </w:rPr>
        <w:t xml:space="preserve"> APS, care, </w:t>
      </w:r>
      <w:proofErr w:type="spellStart"/>
      <w:r w:rsidRPr="00B84327">
        <w:rPr>
          <w:rFonts w:ascii="Times New Roman" w:hAnsi="Times New Roman" w:cs="Times New Roman"/>
          <w:sz w:val="24"/>
          <w:szCs w:val="24"/>
          <w:lang w:val="fr-FR"/>
        </w:rPr>
        <w:t>potrivit</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părţii</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notificatoare</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în</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contextul</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actual</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acţionează</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doar</w:t>
      </w:r>
      <w:proofErr w:type="spellEnd"/>
      <w:r w:rsidRPr="00B84327">
        <w:rPr>
          <w:rFonts w:ascii="Times New Roman" w:hAnsi="Times New Roman" w:cs="Times New Roman"/>
          <w:sz w:val="24"/>
          <w:szCs w:val="24"/>
          <w:lang w:val="fr-FR"/>
        </w:rPr>
        <w:t xml:space="preserve"> </w:t>
      </w:r>
      <w:proofErr w:type="gramStart"/>
      <w:r w:rsidRPr="00B84327">
        <w:rPr>
          <w:rFonts w:ascii="Times New Roman" w:hAnsi="Times New Roman" w:cs="Times New Roman"/>
          <w:sz w:val="24"/>
          <w:szCs w:val="24"/>
          <w:lang w:val="fr-FR"/>
        </w:rPr>
        <w:t>ca</w:t>
      </w:r>
      <w:proofErr w:type="gramEnd"/>
      <w:r w:rsidRPr="00B84327">
        <w:rPr>
          <w:rFonts w:ascii="Times New Roman" w:hAnsi="Times New Roman" w:cs="Times New Roman"/>
          <w:sz w:val="24"/>
          <w:szCs w:val="24"/>
          <w:lang w:val="fr-FR"/>
        </w:rPr>
        <w:t xml:space="preserve"> un instrument, </w:t>
      </w:r>
      <w:proofErr w:type="spellStart"/>
      <w:r w:rsidRPr="00B84327">
        <w:rPr>
          <w:rFonts w:ascii="Times New Roman" w:hAnsi="Times New Roman" w:cs="Times New Roman"/>
          <w:sz w:val="24"/>
          <w:szCs w:val="24"/>
          <w:lang w:val="fr-FR"/>
        </w:rPr>
        <w:t>investiţia</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fiind</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realizată</w:t>
      </w:r>
      <w:proofErr w:type="spellEnd"/>
      <w:r w:rsidRPr="00B84327">
        <w:rPr>
          <w:rFonts w:ascii="Times New Roman" w:hAnsi="Times New Roman" w:cs="Times New Roman"/>
          <w:sz w:val="24"/>
          <w:szCs w:val="24"/>
          <w:lang w:val="fr-FR"/>
        </w:rPr>
        <w:t xml:space="preserve"> de </w:t>
      </w:r>
      <w:proofErr w:type="spellStart"/>
      <w:r w:rsidRPr="00B84327">
        <w:rPr>
          <w:rFonts w:ascii="Times New Roman" w:hAnsi="Times New Roman" w:cs="Times New Roman"/>
          <w:sz w:val="24"/>
          <w:szCs w:val="24"/>
          <w:lang w:val="fr-FR"/>
        </w:rPr>
        <w:t>Grupul</w:t>
      </w:r>
      <w:proofErr w:type="spellEnd"/>
      <w:r w:rsidRPr="00B84327">
        <w:rPr>
          <w:rFonts w:ascii="Times New Roman" w:hAnsi="Times New Roman" w:cs="Times New Roman"/>
          <w:sz w:val="24"/>
          <w:szCs w:val="24"/>
          <w:lang w:val="fr-FR"/>
        </w:rPr>
        <w:t xml:space="preserve"> APS. </w:t>
      </w:r>
    </w:p>
    <w:p w14:paraId="2747762F" w14:textId="77777777" w:rsidR="00E14BD1" w:rsidRPr="00B84327" w:rsidRDefault="00E14BD1" w:rsidP="00B84327">
      <w:pPr>
        <w:autoSpaceDE w:val="0"/>
        <w:autoSpaceDN w:val="0"/>
        <w:adjustRightInd w:val="0"/>
        <w:spacing w:after="0" w:line="360" w:lineRule="auto"/>
        <w:jc w:val="both"/>
        <w:rPr>
          <w:rFonts w:ascii="Times New Roman" w:hAnsi="Times New Roman" w:cs="Times New Roman"/>
          <w:sz w:val="24"/>
          <w:szCs w:val="24"/>
          <w:lang w:val="fr-FR"/>
        </w:rPr>
      </w:pPr>
    </w:p>
    <w:p w14:paraId="54EF95B6" w14:textId="7B8DA11E"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fr-FR"/>
        </w:rPr>
      </w:pPr>
      <w:proofErr w:type="spellStart"/>
      <w:r w:rsidRPr="00B84327">
        <w:rPr>
          <w:rFonts w:ascii="Times New Roman" w:hAnsi="Times New Roman" w:cs="Times New Roman"/>
          <w:sz w:val="24"/>
          <w:szCs w:val="24"/>
          <w:lang w:val="fr-FR"/>
        </w:rPr>
        <w:t>Grupul</w:t>
      </w:r>
      <w:proofErr w:type="spellEnd"/>
      <w:r w:rsidRPr="00B84327">
        <w:rPr>
          <w:rFonts w:ascii="Times New Roman" w:hAnsi="Times New Roman" w:cs="Times New Roman"/>
          <w:sz w:val="24"/>
          <w:szCs w:val="24"/>
          <w:lang w:val="fr-FR"/>
        </w:rPr>
        <w:t xml:space="preserve"> APS a </w:t>
      </w:r>
      <w:proofErr w:type="spellStart"/>
      <w:r w:rsidRPr="00B84327">
        <w:rPr>
          <w:rFonts w:ascii="Times New Roman" w:hAnsi="Times New Roman" w:cs="Times New Roman"/>
          <w:sz w:val="24"/>
          <w:szCs w:val="24"/>
          <w:lang w:val="fr-FR"/>
        </w:rPr>
        <w:t>fost</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înființat</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în</w:t>
      </w:r>
      <w:proofErr w:type="spellEnd"/>
      <w:r w:rsidRPr="00B84327">
        <w:rPr>
          <w:rFonts w:ascii="Times New Roman" w:hAnsi="Times New Roman" w:cs="Times New Roman"/>
          <w:sz w:val="24"/>
          <w:szCs w:val="24"/>
          <w:lang w:val="fr-FR"/>
        </w:rPr>
        <w:t xml:space="preserve"> 2004 </w:t>
      </w:r>
      <w:proofErr w:type="spellStart"/>
      <w:r w:rsidRPr="00B84327">
        <w:rPr>
          <w:rFonts w:ascii="Times New Roman" w:hAnsi="Times New Roman" w:cs="Times New Roman"/>
          <w:sz w:val="24"/>
          <w:szCs w:val="24"/>
          <w:lang w:val="fr-FR"/>
        </w:rPr>
        <w:t>în</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Republica</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Cehă</w:t>
      </w:r>
      <w:proofErr w:type="spellEnd"/>
      <w:r w:rsidRPr="00B84327">
        <w:rPr>
          <w:rFonts w:ascii="Times New Roman" w:hAnsi="Times New Roman" w:cs="Times New Roman"/>
          <w:sz w:val="24"/>
          <w:szCs w:val="24"/>
          <w:lang w:val="fr-FR"/>
        </w:rPr>
        <w:t xml:space="preserve"> și </w:t>
      </w:r>
      <w:proofErr w:type="spellStart"/>
      <w:r w:rsidRPr="00B84327">
        <w:rPr>
          <w:rFonts w:ascii="Times New Roman" w:hAnsi="Times New Roman" w:cs="Times New Roman"/>
          <w:sz w:val="24"/>
          <w:szCs w:val="24"/>
          <w:lang w:val="fr-FR"/>
        </w:rPr>
        <w:t>Slovacia</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cu</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scopul</w:t>
      </w:r>
      <w:proofErr w:type="spellEnd"/>
      <w:r w:rsidRPr="00B84327">
        <w:rPr>
          <w:rFonts w:ascii="Times New Roman" w:hAnsi="Times New Roman" w:cs="Times New Roman"/>
          <w:sz w:val="24"/>
          <w:szCs w:val="24"/>
          <w:lang w:val="fr-FR"/>
        </w:rPr>
        <w:t xml:space="preserve"> </w:t>
      </w:r>
      <w:proofErr w:type="gramStart"/>
      <w:r w:rsidRPr="00B84327">
        <w:rPr>
          <w:rFonts w:ascii="Times New Roman" w:hAnsi="Times New Roman" w:cs="Times New Roman"/>
          <w:sz w:val="24"/>
          <w:szCs w:val="24"/>
          <w:lang w:val="fr-FR"/>
        </w:rPr>
        <w:t>de a</w:t>
      </w:r>
      <w:proofErr w:type="gram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desfăşura</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activități</w:t>
      </w:r>
      <w:proofErr w:type="spellEnd"/>
      <w:r w:rsidRPr="00B84327">
        <w:rPr>
          <w:rFonts w:ascii="Times New Roman" w:hAnsi="Times New Roman" w:cs="Times New Roman"/>
          <w:sz w:val="24"/>
          <w:szCs w:val="24"/>
          <w:lang w:val="fr-FR"/>
        </w:rPr>
        <w:t xml:space="preserve"> de </w:t>
      </w:r>
      <w:proofErr w:type="spellStart"/>
      <w:r w:rsidRPr="00B84327">
        <w:rPr>
          <w:rFonts w:ascii="Times New Roman" w:hAnsi="Times New Roman" w:cs="Times New Roman"/>
          <w:sz w:val="24"/>
          <w:szCs w:val="24"/>
          <w:lang w:val="fr-FR"/>
        </w:rPr>
        <w:t>serviceare</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prestate</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în</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legătură</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cu</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creditele</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neperformante</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creanțe</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achiziționate</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în</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ţările</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menţionate</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anterior</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Ulterior</w:t>
      </w:r>
      <w:proofErr w:type="spellEnd"/>
      <w:r w:rsidRPr="00B84327">
        <w:rPr>
          <w:rFonts w:ascii="Times New Roman" w:hAnsi="Times New Roman" w:cs="Times New Roman"/>
          <w:sz w:val="24"/>
          <w:szCs w:val="24"/>
          <w:lang w:val="fr-FR"/>
        </w:rPr>
        <w:t xml:space="preserve">, APS a </w:t>
      </w:r>
      <w:proofErr w:type="spellStart"/>
      <w:r w:rsidRPr="00B84327">
        <w:rPr>
          <w:rFonts w:ascii="Times New Roman" w:hAnsi="Times New Roman" w:cs="Times New Roman"/>
          <w:sz w:val="24"/>
          <w:szCs w:val="24"/>
          <w:lang w:val="fr-FR"/>
        </w:rPr>
        <w:t>demarat</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activități</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în</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sectorul</w:t>
      </w:r>
      <w:proofErr w:type="spellEnd"/>
      <w:r w:rsidRPr="00B84327">
        <w:rPr>
          <w:rFonts w:ascii="Times New Roman" w:hAnsi="Times New Roman" w:cs="Times New Roman"/>
          <w:sz w:val="24"/>
          <w:szCs w:val="24"/>
          <w:lang w:val="fr-FR"/>
        </w:rPr>
        <w:t xml:space="preserve"> de </w:t>
      </w:r>
      <w:proofErr w:type="spellStart"/>
      <w:r w:rsidRPr="00B84327">
        <w:rPr>
          <w:rFonts w:ascii="Times New Roman" w:hAnsi="Times New Roman" w:cs="Times New Roman"/>
          <w:sz w:val="24"/>
          <w:szCs w:val="24"/>
          <w:lang w:val="fr-FR"/>
        </w:rPr>
        <w:t>colectare</w:t>
      </w:r>
      <w:proofErr w:type="spellEnd"/>
      <w:r w:rsidRPr="00B84327">
        <w:rPr>
          <w:rFonts w:ascii="Times New Roman" w:hAnsi="Times New Roman" w:cs="Times New Roman"/>
          <w:sz w:val="24"/>
          <w:szCs w:val="24"/>
          <w:lang w:val="fr-FR"/>
        </w:rPr>
        <w:t xml:space="preserve"> a </w:t>
      </w:r>
      <w:proofErr w:type="spellStart"/>
      <w:r w:rsidRPr="00B84327">
        <w:rPr>
          <w:rFonts w:ascii="Times New Roman" w:hAnsi="Times New Roman" w:cs="Times New Roman"/>
          <w:sz w:val="24"/>
          <w:szCs w:val="24"/>
          <w:lang w:val="fr-FR"/>
        </w:rPr>
        <w:t>debitelor</w:t>
      </w:r>
      <w:proofErr w:type="spellEnd"/>
      <w:r w:rsidRPr="00B84327">
        <w:rPr>
          <w:rFonts w:ascii="Times New Roman" w:hAnsi="Times New Roman" w:cs="Times New Roman"/>
          <w:sz w:val="24"/>
          <w:szCs w:val="24"/>
          <w:lang w:val="fr-FR"/>
        </w:rPr>
        <w:t xml:space="preserve"> și </w:t>
      </w:r>
      <w:proofErr w:type="spellStart"/>
      <w:r w:rsidRPr="00B84327">
        <w:rPr>
          <w:rFonts w:ascii="Times New Roman" w:hAnsi="Times New Roman" w:cs="Times New Roman"/>
          <w:sz w:val="24"/>
          <w:szCs w:val="24"/>
          <w:lang w:val="fr-FR"/>
        </w:rPr>
        <w:t>în</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Polonia</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România</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începând</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cu</w:t>
      </w:r>
      <w:proofErr w:type="spellEnd"/>
      <w:r w:rsidRPr="00B84327">
        <w:rPr>
          <w:rFonts w:ascii="Times New Roman" w:hAnsi="Times New Roman" w:cs="Times New Roman"/>
          <w:sz w:val="24"/>
          <w:szCs w:val="24"/>
          <w:lang w:val="fr-FR"/>
        </w:rPr>
        <w:t xml:space="preserve"> 2007), </w:t>
      </w:r>
      <w:proofErr w:type="spellStart"/>
      <w:r w:rsidRPr="00B84327">
        <w:rPr>
          <w:rFonts w:ascii="Times New Roman" w:hAnsi="Times New Roman" w:cs="Times New Roman"/>
          <w:sz w:val="24"/>
          <w:szCs w:val="24"/>
          <w:lang w:val="fr-FR"/>
        </w:rPr>
        <w:t>Bulgaria</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Grecia</w:t>
      </w:r>
      <w:proofErr w:type="spellEnd"/>
      <w:r w:rsidRPr="00B84327">
        <w:rPr>
          <w:rFonts w:ascii="Times New Roman" w:hAnsi="Times New Roman" w:cs="Times New Roman"/>
          <w:sz w:val="24"/>
          <w:szCs w:val="24"/>
          <w:lang w:val="fr-FR"/>
        </w:rPr>
        <w:t xml:space="preserve"> și </w:t>
      </w:r>
      <w:proofErr w:type="spellStart"/>
      <w:r w:rsidRPr="00B84327">
        <w:rPr>
          <w:rFonts w:ascii="Times New Roman" w:hAnsi="Times New Roman" w:cs="Times New Roman"/>
          <w:sz w:val="24"/>
          <w:szCs w:val="24"/>
          <w:lang w:val="fr-FR"/>
        </w:rPr>
        <w:t>Serbia</w:t>
      </w:r>
      <w:proofErr w:type="spellEnd"/>
      <w:r w:rsidRPr="00B84327">
        <w:rPr>
          <w:rFonts w:ascii="Times New Roman" w:hAnsi="Times New Roman" w:cs="Times New Roman"/>
          <w:sz w:val="24"/>
          <w:szCs w:val="24"/>
          <w:lang w:val="fr-FR"/>
        </w:rPr>
        <w:t xml:space="preserve">. </w:t>
      </w:r>
    </w:p>
    <w:p w14:paraId="036AF702" w14:textId="77777777" w:rsidR="00E14BD1" w:rsidRPr="00B84327" w:rsidRDefault="00E14BD1" w:rsidP="00B84327">
      <w:pPr>
        <w:autoSpaceDE w:val="0"/>
        <w:autoSpaceDN w:val="0"/>
        <w:adjustRightInd w:val="0"/>
        <w:spacing w:after="0" w:line="360" w:lineRule="auto"/>
        <w:jc w:val="both"/>
        <w:rPr>
          <w:rFonts w:ascii="Times New Roman" w:hAnsi="Times New Roman" w:cs="Times New Roman"/>
          <w:sz w:val="24"/>
          <w:szCs w:val="24"/>
          <w:lang w:val="fr-FR"/>
        </w:rPr>
      </w:pPr>
    </w:p>
    <w:p w14:paraId="064F3AE4" w14:textId="77777777"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en-US"/>
        </w:rPr>
      </w:pPr>
      <w:proofErr w:type="spellStart"/>
      <w:r w:rsidRPr="00B84327">
        <w:rPr>
          <w:rFonts w:ascii="Times New Roman" w:hAnsi="Times New Roman" w:cs="Times New Roman"/>
          <w:sz w:val="24"/>
          <w:szCs w:val="24"/>
          <w:lang w:val="en-US"/>
        </w:rPr>
        <w:t>În</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prezent</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în</w:t>
      </w:r>
      <w:proofErr w:type="spellEnd"/>
      <w:r w:rsidRPr="00B84327">
        <w:rPr>
          <w:rFonts w:ascii="Times New Roman" w:hAnsi="Times New Roman" w:cs="Times New Roman"/>
          <w:sz w:val="24"/>
          <w:szCs w:val="24"/>
          <w:lang w:val="en-US"/>
        </w:rPr>
        <w:t xml:space="preserve"> Romania, </w:t>
      </w:r>
      <w:proofErr w:type="spellStart"/>
      <w:r w:rsidRPr="00B84327">
        <w:rPr>
          <w:rFonts w:ascii="Times New Roman" w:hAnsi="Times New Roman" w:cs="Times New Roman"/>
          <w:sz w:val="24"/>
          <w:szCs w:val="24"/>
          <w:lang w:val="en-US"/>
        </w:rPr>
        <w:t>Grupul</w:t>
      </w:r>
      <w:proofErr w:type="spellEnd"/>
      <w:r w:rsidRPr="00B84327">
        <w:rPr>
          <w:rFonts w:ascii="Times New Roman" w:hAnsi="Times New Roman" w:cs="Times New Roman"/>
          <w:sz w:val="24"/>
          <w:szCs w:val="24"/>
          <w:lang w:val="en-US"/>
        </w:rPr>
        <w:t xml:space="preserve"> APS </w:t>
      </w:r>
      <w:proofErr w:type="spellStart"/>
      <w:r w:rsidRPr="00B84327">
        <w:rPr>
          <w:rFonts w:ascii="Times New Roman" w:hAnsi="Times New Roman" w:cs="Times New Roman"/>
          <w:sz w:val="24"/>
          <w:szCs w:val="24"/>
          <w:lang w:val="en-US"/>
        </w:rPr>
        <w:t>desfășoară</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următoarele</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activități</w:t>
      </w:r>
      <w:proofErr w:type="spellEnd"/>
      <w:r w:rsidRPr="00B84327">
        <w:rPr>
          <w:rFonts w:ascii="Times New Roman" w:hAnsi="Times New Roman" w:cs="Times New Roman"/>
          <w:sz w:val="24"/>
          <w:szCs w:val="24"/>
          <w:lang w:val="en-US"/>
        </w:rPr>
        <w:t>: (</w:t>
      </w:r>
      <w:proofErr w:type="spellStart"/>
      <w:r w:rsidRPr="00B84327">
        <w:rPr>
          <w:rFonts w:ascii="Times New Roman" w:hAnsi="Times New Roman" w:cs="Times New Roman"/>
          <w:sz w:val="24"/>
          <w:szCs w:val="24"/>
          <w:lang w:val="en-US"/>
        </w:rPr>
        <w:t>i</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gestionarea</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debitelor</w:t>
      </w:r>
      <w:proofErr w:type="spellEnd"/>
      <w:r w:rsidRPr="00B84327">
        <w:rPr>
          <w:rFonts w:ascii="Times New Roman" w:hAnsi="Times New Roman" w:cs="Times New Roman"/>
          <w:sz w:val="24"/>
          <w:szCs w:val="24"/>
          <w:lang w:val="en-US"/>
        </w:rPr>
        <w:t xml:space="preserve">; (ii) </w:t>
      </w:r>
      <w:proofErr w:type="spellStart"/>
      <w:r w:rsidRPr="00B84327">
        <w:rPr>
          <w:rFonts w:ascii="Times New Roman" w:hAnsi="Times New Roman" w:cs="Times New Roman"/>
          <w:sz w:val="24"/>
          <w:szCs w:val="24"/>
          <w:lang w:val="en-US"/>
        </w:rPr>
        <w:t>colectarea</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debitelor</w:t>
      </w:r>
      <w:proofErr w:type="spellEnd"/>
      <w:r w:rsidRPr="00B84327">
        <w:rPr>
          <w:rFonts w:ascii="Times New Roman" w:hAnsi="Times New Roman" w:cs="Times New Roman"/>
          <w:sz w:val="24"/>
          <w:szCs w:val="24"/>
          <w:lang w:val="en-US"/>
        </w:rPr>
        <w:t xml:space="preserve">; (iii) </w:t>
      </w:r>
      <w:proofErr w:type="spellStart"/>
      <w:r w:rsidRPr="00B84327">
        <w:rPr>
          <w:rFonts w:ascii="Times New Roman" w:hAnsi="Times New Roman" w:cs="Times New Roman"/>
          <w:sz w:val="24"/>
          <w:szCs w:val="24"/>
          <w:lang w:val="en-US"/>
        </w:rPr>
        <w:t>estimarea</w:t>
      </w:r>
      <w:proofErr w:type="spellEnd"/>
      <w:r w:rsidRPr="00B84327">
        <w:rPr>
          <w:rFonts w:ascii="Times New Roman" w:hAnsi="Times New Roman" w:cs="Times New Roman"/>
          <w:sz w:val="24"/>
          <w:szCs w:val="24"/>
          <w:lang w:val="en-US"/>
        </w:rPr>
        <w:t xml:space="preserve"> și </w:t>
      </w:r>
      <w:proofErr w:type="spellStart"/>
      <w:r w:rsidRPr="00B84327">
        <w:rPr>
          <w:rFonts w:ascii="Times New Roman" w:hAnsi="Times New Roman" w:cs="Times New Roman"/>
          <w:sz w:val="24"/>
          <w:szCs w:val="24"/>
          <w:lang w:val="en-US"/>
        </w:rPr>
        <w:t>evaluarea</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activelor</w:t>
      </w:r>
      <w:proofErr w:type="spellEnd"/>
      <w:r w:rsidRPr="00B84327">
        <w:rPr>
          <w:rFonts w:ascii="Times New Roman" w:hAnsi="Times New Roman" w:cs="Times New Roman"/>
          <w:sz w:val="24"/>
          <w:szCs w:val="24"/>
          <w:lang w:val="en-US"/>
        </w:rPr>
        <w:t xml:space="preserve">; (iv) </w:t>
      </w:r>
      <w:proofErr w:type="spellStart"/>
      <w:r w:rsidRPr="00B84327">
        <w:rPr>
          <w:rFonts w:ascii="Times New Roman" w:hAnsi="Times New Roman" w:cs="Times New Roman"/>
          <w:sz w:val="24"/>
          <w:szCs w:val="24"/>
          <w:lang w:val="en-US"/>
        </w:rPr>
        <w:t>servicii</w:t>
      </w:r>
      <w:proofErr w:type="spellEnd"/>
      <w:r w:rsidRPr="00B84327">
        <w:rPr>
          <w:rFonts w:ascii="Times New Roman" w:hAnsi="Times New Roman" w:cs="Times New Roman"/>
          <w:sz w:val="24"/>
          <w:szCs w:val="24"/>
          <w:lang w:val="en-US"/>
        </w:rPr>
        <w:t xml:space="preserve"> de </w:t>
      </w:r>
      <w:proofErr w:type="spellStart"/>
      <w:r w:rsidRPr="00B84327">
        <w:rPr>
          <w:rFonts w:ascii="Times New Roman" w:hAnsi="Times New Roman" w:cs="Times New Roman"/>
          <w:sz w:val="24"/>
          <w:szCs w:val="24"/>
          <w:lang w:val="en-US"/>
        </w:rPr>
        <w:t>investiție</w:t>
      </w:r>
      <w:proofErr w:type="spellEnd"/>
      <w:r w:rsidRPr="00B84327">
        <w:rPr>
          <w:rFonts w:ascii="Times New Roman" w:hAnsi="Times New Roman" w:cs="Times New Roman"/>
          <w:sz w:val="24"/>
          <w:szCs w:val="24"/>
          <w:lang w:val="en-US"/>
        </w:rPr>
        <w:t xml:space="preserve">. </w:t>
      </w:r>
    </w:p>
    <w:p w14:paraId="7D5CA5E4" w14:textId="6F72EEED"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fr-FR"/>
        </w:rPr>
      </w:pPr>
      <w:proofErr w:type="spellStart"/>
      <w:r w:rsidRPr="00B84327">
        <w:rPr>
          <w:rFonts w:ascii="Times New Roman" w:hAnsi="Times New Roman" w:cs="Times New Roman"/>
          <w:sz w:val="24"/>
          <w:szCs w:val="24"/>
          <w:lang w:val="en-US"/>
        </w:rPr>
        <w:t>Adăugăm</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menţiunea</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că</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Grupul</w:t>
      </w:r>
      <w:proofErr w:type="spellEnd"/>
      <w:r w:rsidRPr="00B84327">
        <w:rPr>
          <w:rFonts w:ascii="Times New Roman" w:hAnsi="Times New Roman" w:cs="Times New Roman"/>
          <w:sz w:val="24"/>
          <w:szCs w:val="24"/>
          <w:lang w:val="en-US"/>
        </w:rPr>
        <w:t xml:space="preserve"> APS </w:t>
      </w:r>
      <w:proofErr w:type="spellStart"/>
      <w:r w:rsidRPr="00B84327">
        <w:rPr>
          <w:rFonts w:ascii="Times New Roman" w:hAnsi="Times New Roman" w:cs="Times New Roman"/>
          <w:sz w:val="24"/>
          <w:szCs w:val="24"/>
          <w:lang w:val="en-US"/>
        </w:rPr>
        <w:t>este</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subiectul</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unui</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proces</w:t>
      </w:r>
      <w:proofErr w:type="spellEnd"/>
      <w:r w:rsidRPr="00B84327">
        <w:rPr>
          <w:rFonts w:ascii="Times New Roman" w:hAnsi="Times New Roman" w:cs="Times New Roman"/>
          <w:sz w:val="24"/>
          <w:szCs w:val="24"/>
          <w:lang w:val="en-US"/>
        </w:rPr>
        <w:t xml:space="preserve"> de </w:t>
      </w:r>
      <w:proofErr w:type="spellStart"/>
      <w:r w:rsidRPr="00B84327">
        <w:rPr>
          <w:rFonts w:ascii="Times New Roman" w:hAnsi="Times New Roman" w:cs="Times New Roman"/>
          <w:sz w:val="24"/>
          <w:szCs w:val="24"/>
          <w:lang w:val="en-US"/>
        </w:rPr>
        <w:t>restructurare</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demarat</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în</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ianuarie</w:t>
      </w:r>
      <w:proofErr w:type="spellEnd"/>
      <w:r w:rsidRPr="00B84327">
        <w:rPr>
          <w:rFonts w:ascii="Times New Roman" w:hAnsi="Times New Roman" w:cs="Times New Roman"/>
          <w:sz w:val="24"/>
          <w:szCs w:val="24"/>
          <w:lang w:val="en-US"/>
        </w:rPr>
        <w:t xml:space="preserve"> 2018, </w:t>
      </w:r>
      <w:proofErr w:type="spellStart"/>
      <w:r w:rsidRPr="00B84327">
        <w:rPr>
          <w:rFonts w:ascii="Times New Roman" w:hAnsi="Times New Roman" w:cs="Times New Roman"/>
          <w:sz w:val="24"/>
          <w:szCs w:val="24"/>
          <w:lang w:val="en-US"/>
        </w:rPr>
        <w:t>printre</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efectele</w:t>
      </w:r>
      <w:proofErr w:type="spellEnd"/>
      <w:r w:rsidRPr="00B84327">
        <w:rPr>
          <w:rFonts w:ascii="Times New Roman" w:hAnsi="Times New Roman" w:cs="Times New Roman"/>
          <w:sz w:val="24"/>
          <w:szCs w:val="24"/>
          <w:lang w:val="en-US"/>
        </w:rPr>
        <w:t xml:space="preserve"> sale </w:t>
      </w:r>
      <w:proofErr w:type="spellStart"/>
      <w:r w:rsidRPr="00B84327">
        <w:rPr>
          <w:rFonts w:ascii="Times New Roman" w:hAnsi="Times New Roman" w:cs="Times New Roman"/>
          <w:sz w:val="24"/>
          <w:szCs w:val="24"/>
          <w:lang w:val="en-US"/>
        </w:rPr>
        <w:t>enumerându</w:t>
      </w:r>
      <w:proofErr w:type="spellEnd"/>
      <w:r w:rsidRPr="00B84327">
        <w:rPr>
          <w:rFonts w:ascii="Times New Roman" w:hAnsi="Times New Roman" w:cs="Times New Roman"/>
          <w:sz w:val="24"/>
          <w:szCs w:val="24"/>
          <w:lang w:val="en-US"/>
        </w:rPr>
        <w:t xml:space="preserve">-se </w:t>
      </w:r>
      <w:proofErr w:type="spellStart"/>
      <w:r w:rsidRPr="00B84327">
        <w:rPr>
          <w:rFonts w:ascii="Times New Roman" w:hAnsi="Times New Roman" w:cs="Times New Roman"/>
          <w:sz w:val="24"/>
          <w:szCs w:val="24"/>
          <w:lang w:val="en-US"/>
        </w:rPr>
        <w:t>şi</w:t>
      </w:r>
      <w:proofErr w:type="spellEnd"/>
      <w:r w:rsidRPr="00B84327">
        <w:rPr>
          <w:rFonts w:ascii="Times New Roman" w:hAnsi="Times New Roman" w:cs="Times New Roman"/>
          <w:sz w:val="24"/>
          <w:szCs w:val="24"/>
          <w:lang w:val="en-US"/>
        </w:rPr>
        <w:t xml:space="preserve"> o </w:t>
      </w:r>
      <w:proofErr w:type="spellStart"/>
      <w:r w:rsidRPr="00B84327">
        <w:rPr>
          <w:rFonts w:ascii="Times New Roman" w:hAnsi="Times New Roman" w:cs="Times New Roman"/>
          <w:sz w:val="24"/>
          <w:szCs w:val="24"/>
          <w:lang w:val="en-US"/>
        </w:rPr>
        <w:t>serie</w:t>
      </w:r>
      <w:proofErr w:type="spellEnd"/>
      <w:r w:rsidRPr="00B84327">
        <w:rPr>
          <w:rFonts w:ascii="Times New Roman" w:hAnsi="Times New Roman" w:cs="Times New Roman"/>
          <w:sz w:val="24"/>
          <w:szCs w:val="24"/>
          <w:lang w:val="en-US"/>
        </w:rPr>
        <w:t xml:space="preserve"> de </w:t>
      </w:r>
      <w:proofErr w:type="spellStart"/>
      <w:r w:rsidRPr="00B84327">
        <w:rPr>
          <w:rFonts w:ascii="Times New Roman" w:hAnsi="Times New Roman" w:cs="Times New Roman"/>
          <w:sz w:val="24"/>
          <w:szCs w:val="24"/>
          <w:lang w:val="en-US"/>
        </w:rPr>
        <w:t>schimbări</w:t>
      </w:r>
      <w:proofErr w:type="spellEnd"/>
      <w:r w:rsidRPr="00B84327">
        <w:rPr>
          <w:rFonts w:ascii="Times New Roman" w:hAnsi="Times New Roman" w:cs="Times New Roman"/>
          <w:sz w:val="24"/>
          <w:szCs w:val="24"/>
          <w:lang w:val="en-US"/>
        </w:rPr>
        <w:t xml:space="preserve"> ale </w:t>
      </w:r>
      <w:proofErr w:type="spellStart"/>
      <w:r w:rsidRPr="00B84327">
        <w:rPr>
          <w:rFonts w:ascii="Times New Roman" w:hAnsi="Times New Roman" w:cs="Times New Roman"/>
          <w:sz w:val="24"/>
          <w:szCs w:val="24"/>
          <w:lang w:val="en-US"/>
        </w:rPr>
        <w:t>denumirilor</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anumitor</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societăţi</w:t>
      </w:r>
      <w:proofErr w:type="spellEnd"/>
      <w:r w:rsidRPr="00B84327">
        <w:rPr>
          <w:rFonts w:ascii="Times New Roman" w:hAnsi="Times New Roman" w:cs="Times New Roman"/>
          <w:sz w:val="24"/>
          <w:szCs w:val="24"/>
          <w:lang w:val="en-US"/>
        </w:rPr>
        <w:t xml:space="preserve"> din </w:t>
      </w:r>
      <w:proofErr w:type="spellStart"/>
      <w:r w:rsidRPr="00B84327">
        <w:rPr>
          <w:rFonts w:ascii="Times New Roman" w:hAnsi="Times New Roman" w:cs="Times New Roman"/>
          <w:sz w:val="24"/>
          <w:szCs w:val="24"/>
          <w:lang w:val="en-US"/>
        </w:rPr>
        <w:t>grup</w:t>
      </w:r>
      <w:proofErr w:type="spellEnd"/>
      <w:r w:rsidRPr="00B84327">
        <w:rPr>
          <w:rFonts w:ascii="Times New Roman" w:hAnsi="Times New Roman" w:cs="Times New Roman"/>
          <w:sz w:val="24"/>
          <w:szCs w:val="24"/>
          <w:lang w:val="en-US"/>
        </w:rPr>
        <w:t xml:space="preserve">, precum APS Holding </w:t>
      </w:r>
      <w:proofErr w:type="spellStart"/>
      <w:r w:rsidRPr="00B84327">
        <w:rPr>
          <w:rFonts w:ascii="Times New Roman" w:hAnsi="Times New Roman" w:cs="Times New Roman"/>
          <w:sz w:val="24"/>
          <w:szCs w:val="24"/>
          <w:lang w:val="en-US"/>
        </w:rPr>
        <w:t>a.s.</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ce</w:t>
      </w:r>
      <w:proofErr w:type="spellEnd"/>
      <w:r w:rsidRPr="00B84327">
        <w:rPr>
          <w:rFonts w:ascii="Times New Roman" w:hAnsi="Times New Roman" w:cs="Times New Roman"/>
          <w:sz w:val="24"/>
          <w:szCs w:val="24"/>
          <w:lang w:val="en-US"/>
        </w:rPr>
        <w:t xml:space="preserve"> a </w:t>
      </w:r>
      <w:proofErr w:type="spellStart"/>
      <w:r w:rsidRPr="00B84327">
        <w:rPr>
          <w:rFonts w:ascii="Times New Roman" w:hAnsi="Times New Roman" w:cs="Times New Roman"/>
          <w:sz w:val="24"/>
          <w:szCs w:val="24"/>
          <w:lang w:val="en-US"/>
        </w:rPr>
        <w:t>fost</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redenumit</w:t>
      </w:r>
      <w:proofErr w:type="spellEnd"/>
      <w:r w:rsidRPr="00B84327">
        <w:rPr>
          <w:rFonts w:ascii="Times New Roman" w:hAnsi="Times New Roman" w:cs="Times New Roman"/>
          <w:sz w:val="24"/>
          <w:szCs w:val="24"/>
          <w:lang w:val="en-US"/>
        </w:rPr>
        <w:t xml:space="preserve"> APS Recovery </w:t>
      </w:r>
      <w:proofErr w:type="spellStart"/>
      <w:r w:rsidRPr="00B84327">
        <w:rPr>
          <w:rFonts w:ascii="Times New Roman" w:hAnsi="Times New Roman" w:cs="Times New Roman"/>
          <w:sz w:val="24"/>
          <w:szCs w:val="24"/>
          <w:lang w:val="en-US"/>
        </w:rPr>
        <w:t>a.s.</w:t>
      </w:r>
      <w:proofErr w:type="spellEnd"/>
      <w:r w:rsidRPr="00B84327">
        <w:rPr>
          <w:rFonts w:ascii="Times New Roman" w:hAnsi="Times New Roman" w:cs="Times New Roman"/>
          <w:sz w:val="24"/>
          <w:szCs w:val="24"/>
          <w:lang w:val="en-US"/>
        </w:rPr>
        <w:t xml:space="preserve">  Business Center </w:t>
      </w:r>
      <w:proofErr w:type="spellStart"/>
      <w:r w:rsidRPr="00B84327">
        <w:rPr>
          <w:rFonts w:ascii="Times New Roman" w:hAnsi="Times New Roman" w:cs="Times New Roman"/>
          <w:sz w:val="24"/>
          <w:szCs w:val="24"/>
          <w:lang w:val="en-US"/>
        </w:rPr>
        <w:t>Upground</w:t>
      </w:r>
      <w:proofErr w:type="spellEnd"/>
      <w:r w:rsidRPr="00B84327">
        <w:rPr>
          <w:rFonts w:ascii="Times New Roman" w:hAnsi="Times New Roman" w:cs="Times New Roman"/>
          <w:sz w:val="24"/>
          <w:szCs w:val="24"/>
          <w:lang w:val="en-US"/>
        </w:rPr>
        <w:t xml:space="preserve"> Bd. </w:t>
      </w:r>
      <w:proofErr w:type="spellStart"/>
      <w:r w:rsidRPr="00B84327">
        <w:rPr>
          <w:rFonts w:ascii="Times New Roman" w:hAnsi="Times New Roman" w:cs="Times New Roman"/>
          <w:sz w:val="24"/>
          <w:szCs w:val="24"/>
          <w:lang w:val="fr-FR"/>
        </w:rPr>
        <w:t>Dimitrie</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Pompeiu</w:t>
      </w:r>
      <w:proofErr w:type="spellEnd"/>
      <w:r w:rsidRPr="00B84327">
        <w:rPr>
          <w:rFonts w:ascii="Times New Roman" w:hAnsi="Times New Roman" w:cs="Times New Roman"/>
          <w:sz w:val="24"/>
          <w:szCs w:val="24"/>
          <w:lang w:val="fr-FR"/>
        </w:rPr>
        <w:t xml:space="preserve"> nr. 6A, </w:t>
      </w:r>
      <w:proofErr w:type="spellStart"/>
      <w:r w:rsidRPr="00B84327">
        <w:rPr>
          <w:rFonts w:ascii="Times New Roman" w:hAnsi="Times New Roman" w:cs="Times New Roman"/>
          <w:sz w:val="24"/>
          <w:szCs w:val="24"/>
          <w:lang w:val="fr-FR"/>
        </w:rPr>
        <w:t>sector</w:t>
      </w:r>
      <w:proofErr w:type="spellEnd"/>
      <w:r w:rsidRPr="00B84327">
        <w:rPr>
          <w:rFonts w:ascii="Times New Roman" w:hAnsi="Times New Roman" w:cs="Times New Roman"/>
          <w:sz w:val="24"/>
          <w:szCs w:val="24"/>
          <w:lang w:val="fr-FR"/>
        </w:rPr>
        <w:t xml:space="preserve"> 2, </w:t>
      </w:r>
      <w:proofErr w:type="spellStart"/>
      <w:r w:rsidRPr="00B84327">
        <w:rPr>
          <w:rFonts w:ascii="Times New Roman" w:hAnsi="Times New Roman" w:cs="Times New Roman"/>
          <w:sz w:val="24"/>
          <w:szCs w:val="24"/>
          <w:lang w:val="fr-FR"/>
        </w:rPr>
        <w:t>Etaj</w:t>
      </w:r>
      <w:proofErr w:type="spellEnd"/>
      <w:r w:rsidRPr="00B84327">
        <w:rPr>
          <w:rFonts w:ascii="Times New Roman" w:hAnsi="Times New Roman" w:cs="Times New Roman"/>
          <w:sz w:val="24"/>
          <w:szCs w:val="24"/>
          <w:lang w:val="fr-FR"/>
        </w:rPr>
        <w:t xml:space="preserve"> 1, 020337 </w:t>
      </w:r>
      <w:proofErr w:type="spellStart"/>
      <w:r w:rsidRPr="00B84327">
        <w:rPr>
          <w:rFonts w:ascii="Times New Roman" w:hAnsi="Times New Roman" w:cs="Times New Roman"/>
          <w:sz w:val="24"/>
          <w:szCs w:val="24"/>
          <w:lang w:val="fr-FR"/>
        </w:rPr>
        <w:t>București</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România</w:t>
      </w:r>
      <w:proofErr w:type="spellEnd"/>
      <w:r w:rsidRPr="00B84327">
        <w:rPr>
          <w:rFonts w:ascii="Times New Roman" w:hAnsi="Times New Roman" w:cs="Times New Roman"/>
          <w:sz w:val="24"/>
          <w:szCs w:val="24"/>
          <w:lang w:val="fr-FR"/>
        </w:rPr>
        <w:t xml:space="preserve"> J40/10845/2013, CUI 32193007. </w:t>
      </w:r>
    </w:p>
    <w:p w14:paraId="4FA86E98" w14:textId="77777777" w:rsidR="00E14BD1" w:rsidRPr="00B84327" w:rsidRDefault="00E14BD1" w:rsidP="00B84327">
      <w:pPr>
        <w:autoSpaceDE w:val="0"/>
        <w:autoSpaceDN w:val="0"/>
        <w:adjustRightInd w:val="0"/>
        <w:spacing w:after="0" w:line="360" w:lineRule="auto"/>
        <w:jc w:val="both"/>
        <w:rPr>
          <w:rFonts w:ascii="Times New Roman" w:hAnsi="Times New Roman" w:cs="Times New Roman"/>
          <w:sz w:val="24"/>
          <w:szCs w:val="24"/>
          <w:lang w:val="fr-FR"/>
        </w:rPr>
      </w:pPr>
    </w:p>
    <w:p w14:paraId="17FD00E1" w14:textId="4E9A8636"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fr-FR"/>
        </w:rPr>
      </w:pPr>
    </w:p>
    <w:p w14:paraId="191E51EF" w14:textId="77777777" w:rsidR="00877B17" w:rsidRPr="00B84327" w:rsidRDefault="00877B17" w:rsidP="00B84327">
      <w:pPr>
        <w:autoSpaceDE w:val="0"/>
        <w:autoSpaceDN w:val="0"/>
        <w:adjustRightInd w:val="0"/>
        <w:spacing w:after="0" w:line="360" w:lineRule="auto"/>
        <w:jc w:val="both"/>
        <w:rPr>
          <w:rFonts w:ascii="Times New Roman" w:hAnsi="Times New Roman" w:cs="Times New Roman"/>
          <w:sz w:val="24"/>
          <w:szCs w:val="24"/>
          <w:lang w:val="fr-FR"/>
        </w:rPr>
      </w:pPr>
    </w:p>
    <w:p w14:paraId="6017734E" w14:textId="77777777"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fr-FR"/>
        </w:rPr>
      </w:pPr>
      <w:proofErr w:type="spellStart"/>
      <w:r w:rsidRPr="00B84327">
        <w:rPr>
          <w:rFonts w:ascii="Times New Roman" w:hAnsi="Times New Roman" w:cs="Times New Roman"/>
          <w:b/>
          <w:bCs/>
          <w:sz w:val="24"/>
          <w:szCs w:val="24"/>
          <w:lang w:val="fr-FR"/>
        </w:rPr>
        <w:t>Cesionarii</w:t>
      </w:r>
      <w:proofErr w:type="spellEnd"/>
      <w:r w:rsidRPr="00B84327">
        <w:rPr>
          <w:rFonts w:ascii="Times New Roman" w:hAnsi="Times New Roman" w:cs="Times New Roman"/>
          <w:b/>
          <w:bCs/>
          <w:sz w:val="24"/>
          <w:szCs w:val="24"/>
          <w:lang w:val="fr-FR"/>
        </w:rPr>
        <w:t xml:space="preserve"> </w:t>
      </w:r>
    </w:p>
    <w:p w14:paraId="7EAF60AE" w14:textId="77777777"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fr-FR"/>
        </w:rPr>
      </w:pPr>
      <w:r w:rsidRPr="00B84327">
        <w:rPr>
          <w:rFonts w:ascii="Times New Roman" w:hAnsi="Times New Roman" w:cs="Times New Roman"/>
          <w:b/>
          <w:bCs/>
          <w:sz w:val="24"/>
          <w:szCs w:val="24"/>
          <w:lang w:val="fr-FR"/>
        </w:rPr>
        <w:t xml:space="preserve">A1 CARPI FINANCE S.A.7 </w:t>
      </w:r>
      <w:r w:rsidRPr="00B84327">
        <w:rPr>
          <w:rFonts w:ascii="Times New Roman" w:hAnsi="Times New Roman" w:cs="Times New Roman"/>
          <w:sz w:val="24"/>
          <w:szCs w:val="24"/>
          <w:lang w:val="fr-FR"/>
        </w:rPr>
        <w:t>(„</w:t>
      </w:r>
      <w:proofErr w:type="spellStart"/>
      <w:r w:rsidRPr="00B84327">
        <w:rPr>
          <w:rFonts w:ascii="Times New Roman" w:hAnsi="Times New Roman" w:cs="Times New Roman"/>
          <w:sz w:val="24"/>
          <w:szCs w:val="24"/>
          <w:lang w:val="fr-FR"/>
        </w:rPr>
        <w:t>Cesionarul</w:t>
      </w:r>
      <w:proofErr w:type="spellEnd"/>
      <w:r w:rsidRPr="00B84327">
        <w:rPr>
          <w:rFonts w:ascii="Times New Roman" w:hAnsi="Times New Roman" w:cs="Times New Roman"/>
          <w:sz w:val="24"/>
          <w:szCs w:val="24"/>
          <w:lang w:val="fr-FR"/>
        </w:rPr>
        <w:t xml:space="preserve"> 1”) are </w:t>
      </w:r>
      <w:proofErr w:type="gramStart"/>
      <w:r w:rsidRPr="00B84327">
        <w:rPr>
          <w:rFonts w:ascii="Times New Roman" w:hAnsi="Times New Roman" w:cs="Times New Roman"/>
          <w:sz w:val="24"/>
          <w:szCs w:val="24"/>
          <w:lang w:val="fr-FR"/>
        </w:rPr>
        <w:t>ca</w:t>
      </w:r>
      <w:proofErr w:type="gram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obiect</w:t>
      </w:r>
      <w:proofErr w:type="spellEnd"/>
      <w:r w:rsidRPr="00B84327">
        <w:rPr>
          <w:rFonts w:ascii="Times New Roman" w:hAnsi="Times New Roman" w:cs="Times New Roman"/>
          <w:sz w:val="24"/>
          <w:szCs w:val="24"/>
          <w:lang w:val="fr-FR"/>
        </w:rPr>
        <w:t xml:space="preserve"> principal de </w:t>
      </w:r>
      <w:proofErr w:type="spellStart"/>
      <w:r w:rsidRPr="00B84327">
        <w:rPr>
          <w:rFonts w:ascii="Times New Roman" w:hAnsi="Times New Roman" w:cs="Times New Roman"/>
          <w:sz w:val="24"/>
          <w:szCs w:val="24"/>
          <w:lang w:val="fr-FR"/>
        </w:rPr>
        <w:t>activitate</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încheierea</w:t>
      </w:r>
      <w:proofErr w:type="spellEnd"/>
      <w:r w:rsidRPr="00B84327">
        <w:rPr>
          <w:rFonts w:ascii="Times New Roman" w:hAnsi="Times New Roman" w:cs="Times New Roman"/>
          <w:sz w:val="24"/>
          <w:szCs w:val="24"/>
          <w:lang w:val="fr-FR"/>
        </w:rPr>
        <w:t xml:space="preserve"> și </w:t>
      </w:r>
      <w:proofErr w:type="spellStart"/>
      <w:r w:rsidRPr="00B84327">
        <w:rPr>
          <w:rFonts w:ascii="Times New Roman" w:hAnsi="Times New Roman" w:cs="Times New Roman"/>
          <w:sz w:val="24"/>
          <w:szCs w:val="24"/>
          <w:lang w:val="fr-FR"/>
        </w:rPr>
        <w:t>realizarea</w:t>
      </w:r>
      <w:proofErr w:type="spellEnd"/>
      <w:r w:rsidRPr="00B84327">
        <w:rPr>
          <w:rFonts w:ascii="Times New Roman" w:hAnsi="Times New Roman" w:cs="Times New Roman"/>
          <w:sz w:val="24"/>
          <w:szCs w:val="24"/>
          <w:lang w:val="fr-FR"/>
        </w:rPr>
        <w:t xml:space="preserve"> de </w:t>
      </w:r>
      <w:proofErr w:type="spellStart"/>
      <w:r w:rsidRPr="00B84327">
        <w:rPr>
          <w:rFonts w:ascii="Times New Roman" w:hAnsi="Times New Roman" w:cs="Times New Roman"/>
          <w:sz w:val="24"/>
          <w:szCs w:val="24"/>
          <w:lang w:val="fr-FR"/>
        </w:rPr>
        <w:t>tranzacții</w:t>
      </w:r>
      <w:proofErr w:type="spellEnd"/>
      <w:r w:rsidRPr="00B84327">
        <w:rPr>
          <w:rFonts w:ascii="Times New Roman" w:hAnsi="Times New Roman" w:cs="Times New Roman"/>
          <w:sz w:val="24"/>
          <w:szCs w:val="24"/>
          <w:lang w:val="fr-FR"/>
        </w:rPr>
        <w:t xml:space="preserve"> de </w:t>
      </w:r>
      <w:proofErr w:type="spellStart"/>
      <w:r w:rsidRPr="00B84327">
        <w:rPr>
          <w:rFonts w:ascii="Times New Roman" w:hAnsi="Times New Roman" w:cs="Times New Roman"/>
          <w:sz w:val="24"/>
          <w:szCs w:val="24"/>
          <w:lang w:val="fr-FR"/>
        </w:rPr>
        <w:t>securitizare</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i/>
          <w:iCs/>
          <w:sz w:val="24"/>
          <w:szCs w:val="24"/>
          <w:lang w:val="fr-FR"/>
        </w:rPr>
        <w:t>securitization</w:t>
      </w:r>
      <w:proofErr w:type="spellEnd"/>
      <w:r w:rsidRPr="00B84327">
        <w:rPr>
          <w:rFonts w:ascii="Times New Roman" w:hAnsi="Times New Roman" w:cs="Times New Roman"/>
          <w:i/>
          <w:iCs/>
          <w:sz w:val="24"/>
          <w:szCs w:val="24"/>
          <w:lang w:val="fr-FR"/>
        </w:rPr>
        <w:t xml:space="preserve"> transactions</w:t>
      </w:r>
      <w:r w:rsidRPr="00B84327">
        <w:rPr>
          <w:rFonts w:ascii="Times New Roman" w:hAnsi="Times New Roman" w:cs="Times New Roman"/>
          <w:sz w:val="24"/>
          <w:szCs w:val="24"/>
          <w:lang w:val="fr-FR"/>
        </w:rPr>
        <w:t xml:space="preserve">) permise </w:t>
      </w:r>
      <w:proofErr w:type="spellStart"/>
      <w:r w:rsidRPr="00B84327">
        <w:rPr>
          <w:rFonts w:ascii="Times New Roman" w:hAnsi="Times New Roman" w:cs="Times New Roman"/>
          <w:sz w:val="24"/>
          <w:szCs w:val="24"/>
          <w:lang w:val="fr-FR"/>
        </w:rPr>
        <w:t>în</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baza</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Legii</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Securitizării</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din</w:t>
      </w:r>
      <w:proofErr w:type="spellEnd"/>
      <w:r w:rsidRPr="00B84327">
        <w:rPr>
          <w:rFonts w:ascii="Times New Roman" w:hAnsi="Times New Roman" w:cs="Times New Roman"/>
          <w:sz w:val="24"/>
          <w:szCs w:val="24"/>
          <w:lang w:val="fr-FR"/>
        </w:rPr>
        <w:t xml:space="preserve"> 22 </w:t>
      </w:r>
      <w:proofErr w:type="spellStart"/>
      <w:r w:rsidRPr="00B84327">
        <w:rPr>
          <w:rFonts w:ascii="Times New Roman" w:hAnsi="Times New Roman" w:cs="Times New Roman"/>
          <w:sz w:val="24"/>
          <w:szCs w:val="24"/>
          <w:lang w:val="fr-FR"/>
        </w:rPr>
        <w:t>martie</w:t>
      </w:r>
      <w:proofErr w:type="spellEnd"/>
      <w:r w:rsidRPr="00B84327">
        <w:rPr>
          <w:rFonts w:ascii="Times New Roman" w:hAnsi="Times New Roman" w:cs="Times New Roman"/>
          <w:sz w:val="24"/>
          <w:szCs w:val="24"/>
          <w:lang w:val="fr-FR"/>
        </w:rPr>
        <w:t xml:space="preserve"> 2004 </w:t>
      </w:r>
      <w:proofErr w:type="spellStart"/>
      <w:r w:rsidRPr="00B84327">
        <w:rPr>
          <w:rFonts w:ascii="Times New Roman" w:hAnsi="Times New Roman" w:cs="Times New Roman"/>
          <w:sz w:val="24"/>
          <w:szCs w:val="24"/>
          <w:lang w:val="fr-FR"/>
        </w:rPr>
        <w:t>din</w:t>
      </w:r>
      <w:proofErr w:type="spellEnd"/>
      <w:r w:rsidRPr="00B84327">
        <w:rPr>
          <w:rFonts w:ascii="Times New Roman" w:hAnsi="Times New Roman" w:cs="Times New Roman"/>
          <w:sz w:val="24"/>
          <w:szCs w:val="24"/>
          <w:lang w:val="fr-FR"/>
        </w:rPr>
        <w:t xml:space="preserve"> Luxemburg („</w:t>
      </w:r>
      <w:proofErr w:type="spellStart"/>
      <w:r w:rsidRPr="00B84327">
        <w:rPr>
          <w:rFonts w:ascii="Times New Roman" w:hAnsi="Times New Roman" w:cs="Times New Roman"/>
          <w:sz w:val="24"/>
          <w:szCs w:val="24"/>
          <w:lang w:val="fr-FR"/>
        </w:rPr>
        <w:t>Legea</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securitizării</w:t>
      </w:r>
      <w:proofErr w:type="spellEnd"/>
      <w:r w:rsidRPr="00B84327">
        <w:rPr>
          <w:rFonts w:ascii="Times New Roman" w:hAnsi="Times New Roman" w:cs="Times New Roman"/>
          <w:sz w:val="24"/>
          <w:szCs w:val="24"/>
          <w:lang w:val="fr-FR"/>
        </w:rPr>
        <w:t xml:space="preserve">”). </w:t>
      </w:r>
    </w:p>
    <w:p w14:paraId="11B29CDB" w14:textId="77777777"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fr-FR"/>
        </w:rPr>
      </w:pPr>
    </w:p>
    <w:p w14:paraId="0C3838FB" w14:textId="77777777"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fr-FR"/>
        </w:rPr>
      </w:pPr>
      <w:proofErr w:type="spellStart"/>
      <w:r w:rsidRPr="00B84327">
        <w:rPr>
          <w:rFonts w:ascii="Times New Roman" w:hAnsi="Times New Roman" w:cs="Times New Roman"/>
          <w:sz w:val="24"/>
          <w:szCs w:val="24"/>
          <w:lang w:val="fr-FR"/>
        </w:rPr>
        <w:t>Cesionarul</w:t>
      </w:r>
      <w:proofErr w:type="spellEnd"/>
      <w:r w:rsidRPr="00B84327">
        <w:rPr>
          <w:rFonts w:ascii="Times New Roman" w:hAnsi="Times New Roman" w:cs="Times New Roman"/>
          <w:sz w:val="24"/>
          <w:szCs w:val="24"/>
          <w:lang w:val="fr-FR"/>
        </w:rPr>
        <w:t xml:space="preserve"> 1 a </w:t>
      </w:r>
      <w:proofErr w:type="spellStart"/>
      <w:r w:rsidRPr="00B84327">
        <w:rPr>
          <w:rFonts w:ascii="Times New Roman" w:hAnsi="Times New Roman" w:cs="Times New Roman"/>
          <w:sz w:val="24"/>
          <w:szCs w:val="24"/>
          <w:lang w:val="fr-FR"/>
        </w:rPr>
        <w:t>fost</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constituit</w:t>
      </w:r>
      <w:proofErr w:type="spellEnd"/>
      <w:r w:rsidRPr="00B84327">
        <w:rPr>
          <w:rFonts w:ascii="Times New Roman" w:hAnsi="Times New Roman" w:cs="Times New Roman"/>
          <w:sz w:val="24"/>
          <w:szCs w:val="24"/>
          <w:lang w:val="fr-FR"/>
        </w:rPr>
        <w:t xml:space="preserve"> la data de 15 </w:t>
      </w:r>
      <w:proofErr w:type="spellStart"/>
      <w:r w:rsidRPr="00B84327">
        <w:rPr>
          <w:rFonts w:ascii="Times New Roman" w:hAnsi="Times New Roman" w:cs="Times New Roman"/>
          <w:sz w:val="24"/>
          <w:szCs w:val="24"/>
          <w:lang w:val="fr-FR"/>
        </w:rPr>
        <w:t>decembrie</w:t>
      </w:r>
      <w:proofErr w:type="spellEnd"/>
      <w:r w:rsidRPr="00B84327">
        <w:rPr>
          <w:rFonts w:ascii="Times New Roman" w:hAnsi="Times New Roman" w:cs="Times New Roman"/>
          <w:sz w:val="24"/>
          <w:szCs w:val="24"/>
          <w:lang w:val="fr-FR"/>
        </w:rPr>
        <w:t xml:space="preserve"> 2017 de </w:t>
      </w:r>
      <w:proofErr w:type="spellStart"/>
      <w:r w:rsidRPr="00B84327">
        <w:rPr>
          <w:rFonts w:ascii="Times New Roman" w:hAnsi="Times New Roman" w:cs="Times New Roman"/>
          <w:sz w:val="24"/>
          <w:szCs w:val="24"/>
          <w:lang w:val="fr-FR"/>
        </w:rPr>
        <w:t>către</w:t>
      </w:r>
      <w:proofErr w:type="spellEnd"/>
      <w:r w:rsidRPr="00B84327">
        <w:rPr>
          <w:rFonts w:ascii="Times New Roman" w:hAnsi="Times New Roman" w:cs="Times New Roman"/>
          <w:sz w:val="24"/>
          <w:szCs w:val="24"/>
          <w:lang w:val="fr-FR"/>
        </w:rPr>
        <w:t xml:space="preserve"> un </w:t>
      </w:r>
      <w:proofErr w:type="spellStart"/>
      <w:r w:rsidRPr="00B84327">
        <w:rPr>
          <w:rFonts w:ascii="Times New Roman" w:hAnsi="Times New Roman" w:cs="Times New Roman"/>
          <w:sz w:val="24"/>
          <w:szCs w:val="24"/>
          <w:lang w:val="fr-FR"/>
        </w:rPr>
        <w:t>asociat</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unic</w:t>
      </w:r>
      <w:proofErr w:type="spellEnd"/>
      <w:r w:rsidRPr="00B84327">
        <w:rPr>
          <w:rFonts w:ascii="Times New Roman" w:hAnsi="Times New Roman" w:cs="Times New Roman"/>
          <w:sz w:val="24"/>
          <w:szCs w:val="24"/>
          <w:lang w:val="fr-FR"/>
        </w:rPr>
        <w:t xml:space="preserve"> (ce </w:t>
      </w:r>
      <w:proofErr w:type="spellStart"/>
      <w:r w:rsidRPr="00B84327">
        <w:rPr>
          <w:rFonts w:ascii="Times New Roman" w:hAnsi="Times New Roman" w:cs="Times New Roman"/>
          <w:sz w:val="24"/>
          <w:szCs w:val="24"/>
          <w:lang w:val="fr-FR"/>
        </w:rPr>
        <w:t>deține</w:t>
      </w:r>
      <w:proofErr w:type="spellEnd"/>
      <w:r w:rsidRPr="00B84327">
        <w:rPr>
          <w:rFonts w:ascii="Times New Roman" w:hAnsi="Times New Roman" w:cs="Times New Roman"/>
          <w:sz w:val="24"/>
          <w:szCs w:val="24"/>
          <w:lang w:val="fr-FR"/>
        </w:rPr>
        <w:t xml:space="preserve"> 100% </w:t>
      </w:r>
      <w:proofErr w:type="spellStart"/>
      <w:r w:rsidRPr="00B84327">
        <w:rPr>
          <w:rFonts w:ascii="Times New Roman" w:hAnsi="Times New Roman" w:cs="Times New Roman"/>
          <w:sz w:val="24"/>
          <w:szCs w:val="24"/>
          <w:lang w:val="fr-FR"/>
        </w:rPr>
        <w:t>din</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părțile</w:t>
      </w:r>
      <w:proofErr w:type="spellEnd"/>
      <w:r w:rsidRPr="00B84327">
        <w:rPr>
          <w:rFonts w:ascii="Times New Roman" w:hAnsi="Times New Roman" w:cs="Times New Roman"/>
          <w:sz w:val="24"/>
          <w:szCs w:val="24"/>
          <w:lang w:val="fr-FR"/>
        </w:rPr>
        <w:t xml:space="preserve"> sociale), mai exact de o </w:t>
      </w:r>
      <w:proofErr w:type="spellStart"/>
      <w:proofErr w:type="gramStart"/>
      <w:r w:rsidRPr="00B84327">
        <w:rPr>
          <w:rFonts w:ascii="Times New Roman" w:hAnsi="Times New Roman" w:cs="Times New Roman"/>
          <w:sz w:val="24"/>
          <w:szCs w:val="24"/>
          <w:lang w:val="fr-FR"/>
        </w:rPr>
        <w:t>fundație</w:t>
      </w:r>
      <w:proofErr w:type="spellEnd"/>
      <w:r w:rsidRPr="00B84327">
        <w:rPr>
          <w:rFonts w:ascii="Times New Roman" w:hAnsi="Times New Roman" w:cs="Times New Roman"/>
          <w:sz w:val="24"/>
          <w:szCs w:val="24"/>
          <w:lang w:val="fr-FR"/>
        </w:rPr>
        <w:t xml:space="preserve"> ,</w:t>
      </w:r>
      <w:proofErr w:type="gram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Stichting</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Snowflake</w:t>
      </w:r>
      <w:proofErr w:type="spellEnd"/>
      <w:r w:rsidRPr="00B84327">
        <w:rPr>
          <w:rFonts w:ascii="Times New Roman" w:hAnsi="Times New Roman" w:cs="Times New Roman"/>
          <w:sz w:val="24"/>
          <w:szCs w:val="24"/>
          <w:lang w:val="fr-FR"/>
        </w:rPr>
        <w:t xml:space="preserve"> Finance („</w:t>
      </w:r>
      <w:proofErr w:type="spellStart"/>
      <w:r w:rsidRPr="00B84327">
        <w:rPr>
          <w:rFonts w:ascii="Times New Roman" w:hAnsi="Times New Roman" w:cs="Times New Roman"/>
          <w:sz w:val="24"/>
          <w:szCs w:val="24"/>
          <w:lang w:val="fr-FR"/>
        </w:rPr>
        <w:t>Fundația</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constituită</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în</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decembrie</w:t>
      </w:r>
      <w:proofErr w:type="spellEnd"/>
      <w:r w:rsidRPr="00B84327">
        <w:rPr>
          <w:rFonts w:ascii="Times New Roman" w:hAnsi="Times New Roman" w:cs="Times New Roman"/>
          <w:sz w:val="24"/>
          <w:szCs w:val="24"/>
          <w:lang w:val="fr-FR"/>
        </w:rPr>
        <w:t xml:space="preserve"> 2017, </w:t>
      </w:r>
      <w:proofErr w:type="spellStart"/>
      <w:r w:rsidRPr="00B84327">
        <w:rPr>
          <w:rFonts w:ascii="Times New Roman" w:hAnsi="Times New Roman" w:cs="Times New Roman"/>
          <w:sz w:val="24"/>
          <w:szCs w:val="24"/>
          <w:lang w:val="fr-FR"/>
        </w:rPr>
        <w:t>în</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baza</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legilor</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din</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Olanda</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având</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sediul</w:t>
      </w:r>
      <w:proofErr w:type="spellEnd"/>
      <w:r w:rsidRPr="00B84327">
        <w:rPr>
          <w:rFonts w:ascii="Times New Roman" w:hAnsi="Times New Roman" w:cs="Times New Roman"/>
          <w:sz w:val="24"/>
          <w:szCs w:val="24"/>
          <w:lang w:val="fr-FR"/>
        </w:rPr>
        <w:t xml:space="preserve"> social </w:t>
      </w:r>
      <w:proofErr w:type="spellStart"/>
      <w:r w:rsidRPr="00B84327">
        <w:rPr>
          <w:rFonts w:ascii="Times New Roman" w:hAnsi="Times New Roman" w:cs="Times New Roman"/>
          <w:sz w:val="24"/>
          <w:szCs w:val="24"/>
          <w:lang w:val="fr-FR"/>
        </w:rPr>
        <w:t>în</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Strawinskylaan</w:t>
      </w:r>
      <w:proofErr w:type="spellEnd"/>
      <w:r w:rsidRPr="00B84327">
        <w:rPr>
          <w:rFonts w:ascii="Times New Roman" w:hAnsi="Times New Roman" w:cs="Times New Roman"/>
          <w:sz w:val="24"/>
          <w:szCs w:val="24"/>
          <w:lang w:val="fr-FR"/>
        </w:rPr>
        <w:t xml:space="preserve"> 3127, </w:t>
      </w:r>
      <w:proofErr w:type="spellStart"/>
      <w:r w:rsidRPr="00B84327">
        <w:rPr>
          <w:rFonts w:ascii="Times New Roman" w:hAnsi="Times New Roman" w:cs="Times New Roman"/>
          <w:sz w:val="24"/>
          <w:szCs w:val="24"/>
          <w:lang w:val="fr-FR"/>
        </w:rPr>
        <w:t>Clădirea</w:t>
      </w:r>
      <w:proofErr w:type="spellEnd"/>
      <w:r w:rsidRPr="00B84327">
        <w:rPr>
          <w:rFonts w:ascii="Times New Roman" w:hAnsi="Times New Roman" w:cs="Times New Roman"/>
          <w:sz w:val="24"/>
          <w:szCs w:val="24"/>
          <w:lang w:val="fr-FR"/>
        </w:rPr>
        <w:t xml:space="preserve"> Atrium, </w:t>
      </w:r>
      <w:proofErr w:type="spellStart"/>
      <w:r w:rsidRPr="00B84327">
        <w:rPr>
          <w:rFonts w:ascii="Times New Roman" w:hAnsi="Times New Roman" w:cs="Times New Roman"/>
          <w:sz w:val="24"/>
          <w:szCs w:val="24"/>
          <w:lang w:val="fr-FR"/>
        </w:rPr>
        <w:t>etaj</w:t>
      </w:r>
      <w:proofErr w:type="spellEnd"/>
      <w:r w:rsidRPr="00B84327">
        <w:rPr>
          <w:rFonts w:ascii="Times New Roman" w:hAnsi="Times New Roman" w:cs="Times New Roman"/>
          <w:sz w:val="24"/>
          <w:szCs w:val="24"/>
          <w:lang w:val="fr-FR"/>
        </w:rPr>
        <w:t xml:space="preserve"> 8, 1077ZX Amsterdam, </w:t>
      </w:r>
      <w:proofErr w:type="spellStart"/>
      <w:r w:rsidRPr="00B84327">
        <w:rPr>
          <w:rFonts w:ascii="Times New Roman" w:hAnsi="Times New Roman" w:cs="Times New Roman"/>
          <w:sz w:val="24"/>
          <w:szCs w:val="24"/>
          <w:lang w:val="fr-FR"/>
        </w:rPr>
        <w:t>Olanda</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Cesionarul</w:t>
      </w:r>
      <w:proofErr w:type="spellEnd"/>
      <w:r w:rsidRPr="00B84327">
        <w:rPr>
          <w:rFonts w:ascii="Times New Roman" w:hAnsi="Times New Roman" w:cs="Times New Roman"/>
          <w:sz w:val="24"/>
          <w:szCs w:val="24"/>
          <w:lang w:val="fr-FR"/>
        </w:rPr>
        <w:t xml:space="preserve"> 1 și </w:t>
      </w:r>
      <w:proofErr w:type="spellStart"/>
      <w:r w:rsidRPr="00B84327">
        <w:rPr>
          <w:rFonts w:ascii="Times New Roman" w:hAnsi="Times New Roman" w:cs="Times New Roman"/>
          <w:sz w:val="24"/>
          <w:szCs w:val="24"/>
          <w:lang w:val="fr-FR"/>
        </w:rPr>
        <w:t>asociatul</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său</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unic</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lastRenderedPageBreak/>
        <w:t>Fundația</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sunt</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independente</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din</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punct</w:t>
      </w:r>
      <w:proofErr w:type="spellEnd"/>
      <w:r w:rsidRPr="00B84327">
        <w:rPr>
          <w:rFonts w:ascii="Times New Roman" w:hAnsi="Times New Roman" w:cs="Times New Roman"/>
          <w:sz w:val="24"/>
          <w:szCs w:val="24"/>
          <w:lang w:val="fr-FR"/>
        </w:rPr>
        <w:t xml:space="preserve"> de </w:t>
      </w:r>
      <w:proofErr w:type="spellStart"/>
      <w:r w:rsidRPr="00B84327">
        <w:rPr>
          <w:rFonts w:ascii="Times New Roman" w:hAnsi="Times New Roman" w:cs="Times New Roman"/>
          <w:sz w:val="24"/>
          <w:szCs w:val="24"/>
          <w:lang w:val="fr-FR"/>
        </w:rPr>
        <w:t>vedere</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societar</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față</w:t>
      </w:r>
      <w:proofErr w:type="spellEnd"/>
      <w:r w:rsidRPr="00B84327">
        <w:rPr>
          <w:rFonts w:ascii="Times New Roman" w:hAnsi="Times New Roman" w:cs="Times New Roman"/>
          <w:sz w:val="24"/>
          <w:szCs w:val="24"/>
          <w:lang w:val="fr-FR"/>
        </w:rPr>
        <w:t xml:space="preserve"> de </w:t>
      </w:r>
      <w:proofErr w:type="spellStart"/>
      <w:r w:rsidRPr="00B84327">
        <w:rPr>
          <w:rFonts w:ascii="Times New Roman" w:hAnsi="Times New Roman" w:cs="Times New Roman"/>
          <w:sz w:val="24"/>
          <w:szCs w:val="24"/>
          <w:lang w:val="fr-FR"/>
        </w:rPr>
        <w:t>Investitori</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respectiv</w:t>
      </w:r>
      <w:proofErr w:type="spellEnd"/>
      <w:r w:rsidRPr="00B84327">
        <w:rPr>
          <w:rFonts w:ascii="Times New Roman" w:hAnsi="Times New Roman" w:cs="Times New Roman"/>
          <w:sz w:val="24"/>
          <w:szCs w:val="24"/>
          <w:lang w:val="fr-FR"/>
        </w:rPr>
        <w:t xml:space="preserve"> nu </w:t>
      </w:r>
      <w:proofErr w:type="spellStart"/>
      <w:r w:rsidRPr="00B84327">
        <w:rPr>
          <w:rFonts w:ascii="Times New Roman" w:hAnsi="Times New Roman" w:cs="Times New Roman"/>
          <w:sz w:val="24"/>
          <w:szCs w:val="24"/>
          <w:lang w:val="fr-FR"/>
        </w:rPr>
        <w:t>există</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legături</w:t>
      </w:r>
      <w:proofErr w:type="spellEnd"/>
      <w:r w:rsidRPr="00B84327">
        <w:rPr>
          <w:rFonts w:ascii="Times New Roman" w:hAnsi="Times New Roman" w:cs="Times New Roman"/>
          <w:sz w:val="24"/>
          <w:szCs w:val="24"/>
          <w:lang w:val="fr-FR"/>
        </w:rPr>
        <w:t xml:space="preserve"> la </w:t>
      </w:r>
      <w:proofErr w:type="spellStart"/>
      <w:r w:rsidRPr="00B84327">
        <w:rPr>
          <w:rFonts w:ascii="Times New Roman" w:hAnsi="Times New Roman" w:cs="Times New Roman"/>
          <w:sz w:val="24"/>
          <w:szCs w:val="24"/>
          <w:lang w:val="fr-FR"/>
        </w:rPr>
        <w:t>nivel</w:t>
      </w:r>
      <w:proofErr w:type="spellEnd"/>
      <w:r w:rsidRPr="00B84327">
        <w:rPr>
          <w:rFonts w:ascii="Times New Roman" w:hAnsi="Times New Roman" w:cs="Times New Roman"/>
          <w:sz w:val="24"/>
          <w:szCs w:val="24"/>
          <w:lang w:val="fr-FR"/>
        </w:rPr>
        <w:t xml:space="preserve"> de </w:t>
      </w:r>
      <w:proofErr w:type="spellStart"/>
      <w:r w:rsidRPr="00B84327">
        <w:rPr>
          <w:rFonts w:ascii="Times New Roman" w:hAnsi="Times New Roman" w:cs="Times New Roman"/>
          <w:sz w:val="24"/>
          <w:szCs w:val="24"/>
          <w:lang w:val="fr-FR"/>
        </w:rPr>
        <w:t>acționariat</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între</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Investitori</w:t>
      </w:r>
      <w:proofErr w:type="spellEnd"/>
      <w:r w:rsidRPr="00B84327">
        <w:rPr>
          <w:rFonts w:ascii="Times New Roman" w:hAnsi="Times New Roman" w:cs="Times New Roman"/>
          <w:sz w:val="24"/>
          <w:szCs w:val="24"/>
          <w:lang w:val="fr-FR"/>
        </w:rPr>
        <w:t xml:space="preserve"> și </w:t>
      </w:r>
      <w:proofErr w:type="spellStart"/>
      <w:r w:rsidRPr="00B84327">
        <w:rPr>
          <w:rFonts w:ascii="Times New Roman" w:hAnsi="Times New Roman" w:cs="Times New Roman"/>
          <w:sz w:val="24"/>
          <w:szCs w:val="24"/>
          <w:lang w:val="fr-FR"/>
        </w:rPr>
        <w:t>Fundație</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sau</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Cesionarul</w:t>
      </w:r>
      <w:proofErr w:type="spellEnd"/>
      <w:r w:rsidRPr="00B84327">
        <w:rPr>
          <w:rFonts w:ascii="Times New Roman" w:hAnsi="Times New Roman" w:cs="Times New Roman"/>
          <w:sz w:val="24"/>
          <w:szCs w:val="24"/>
          <w:lang w:val="fr-FR"/>
        </w:rPr>
        <w:t xml:space="preserve"> 1. </w:t>
      </w:r>
    </w:p>
    <w:p w14:paraId="08D9AA6C" w14:textId="77777777"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fr-FR"/>
        </w:rPr>
      </w:pPr>
    </w:p>
    <w:p w14:paraId="216BB280" w14:textId="77777777"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fr-FR"/>
        </w:rPr>
      </w:pPr>
      <w:r w:rsidRPr="00B84327">
        <w:rPr>
          <w:rFonts w:ascii="Times New Roman" w:hAnsi="Times New Roman" w:cs="Times New Roman"/>
          <w:b/>
          <w:bCs/>
          <w:sz w:val="24"/>
          <w:szCs w:val="24"/>
          <w:lang w:val="fr-FR"/>
        </w:rPr>
        <w:t xml:space="preserve">APS CONSUMER FINANCE IFN S.A.8 </w:t>
      </w:r>
      <w:r w:rsidRPr="00B84327">
        <w:rPr>
          <w:rFonts w:ascii="Times New Roman" w:hAnsi="Times New Roman" w:cs="Times New Roman"/>
          <w:sz w:val="24"/>
          <w:szCs w:val="24"/>
          <w:lang w:val="fr-FR"/>
        </w:rPr>
        <w:t>(„</w:t>
      </w:r>
      <w:proofErr w:type="spellStart"/>
      <w:r w:rsidRPr="00B84327">
        <w:rPr>
          <w:rFonts w:ascii="Times New Roman" w:hAnsi="Times New Roman" w:cs="Times New Roman"/>
          <w:sz w:val="24"/>
          <w:szCs w:val="24"/>
          <w:lang w:val="fr-FR"/>
        </w:rPr>
        <w:t>Cesionarul</w:t>
      </w:r>
      <w:proofErr w:type="spellEnd"/>
      <w:r w:rsidRPr="00B84327">
        <w:rPr>
          <w:rFonts w:ascii="Times New Roman" w:hAnsi="Times New Roman" w:cs="Times New Roman"/>
          <w:sz w:val="24"/>
          <w:szCs w:val="24"/>
          <w:lang w:val="fr-FR"/>
        </w:rPr>
        <w:t xml:space="preserve"> 2”) este o </w:t>
      </w:r>
      <w:proofErr w:type="spellStart"/>
      <w:r w:rsidRPr="00B84327">
        <w:rPr>
          <w:rFonts w:ascii="Times New Roman" w:hAnsi="Times New Roman" w:cs="Times New Roman"/>
          <w:sz w:val="24"/>
          <w:szCs w:val="24"/>
          <w:lang w:val="fr-FR"/>
        </w:rPr>
        <w:t>instituţie</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financiară</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nebancară</w:t>
      </w:r>
      <w:proofErr w:type="spellEnd"/>
      <w:r w:rsidRPr="00B84327">
        <w:rPr>
          <w:rFonts w:ascii="Times New Roman" w:hAnsi="Times New Roman" w:cs="Times New Roman"/>
          <w:sz w:val="24"/>
          <w:szCs w:val="24"/>
          <w:lang w:val="fr-FR"/>
        </w:rPr>
        <w:t xml:space="preserve">, care </w:t>
      </w:r>
      <w:proofErr w:type="spellStart"/>
      <w:r w:rsidRPr="00B84327">
        <w:rPr>
          <w:rFonts w:ascii="Times New Roman" w:hAnsi="Times New Roman" w:cs="Times New Roman"/>
          <w:sz w:val="24"/>
          <w:szCs w:val="24"/>
          <w:lang w:val="fr-FR"/>
        </w:rPr>
        <w:t>funcţionează</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în</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conformitate</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cu</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legile</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din</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România</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şi</w:t>
      </w:r>
      <w:proofErr w:type="spellEnd"/>
      <w:r w:rsidRPr="00B84327">
        <w:rPr>
          <w:rFonts w:ascii="Times New Roman" w:hAnsi="Times New Roman" w:cs="Times New Roman"/>
          <w:sz w:val="24"/>
          <w:szCs w:val="24"/>
          <w:lang w:val="fr-FR"/>
        </w:rPr>
        <w:t xml:space="preserve"> are </w:t>
      </w:r>
      <w:proofErr w:type="gramStart"/>
      <w:r w:rsidRPr="00B84327">
        <w:rPr>
          <w:rFonts w:ascii="Times New Roman" w:hAnsi="Times New Roman" w:cs="Times New Roman"/>
          <w:sz w:val="24"/>
          <w:szCs w:val="24"/>
          <w:lang w:val="fr-FR"/>
        </w:rPr>
        <w:t>ca</w:t>
      </w:r>
      <w:proofErr w:type="gram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obiect</w:t>
      </w:r>
      <w:proofErr w:type="spellEnd"/>
      <w:r w:rsidRPr="00B84327">
        <w:rPr>
          <w:rFonts w:ascii="Times New Roman" w:hAnsi="Times New Roman" w:cs="Times New Roman"/>
          <w:sz w:val="24"/>
          <w:szCs w:val="24"/>
          <w:lang w:val="fr-FR"/>
        </w:rPr>
        <w:t xml:space="preserve"> principal CAEN 6492 - </w:t>
      </w:r>
      <w:r w:rsidRPr="00B84327">
        <w:rPr>
          <w:rFonts w:ascii="Times New Roman" w:hAnsi="Times New Roman" w:cs="Times New Roman"/>
          <w:i/>
          <w:iCs/>
          <w:sz w:val="24"/>
          <w:szCs w:val="24"/>
          <w:lang w:val="fr-FR"/>
        </w:rPr>
        <w:t xml:space="preserve">Alte </w:t>
      </w:r>
      <w:proofErr w:type="spellStart"/>
      <w:r w:rsidRPr="00B84327">
        <w:rPr>
          <w:rFonts w:ascii="Times New Roman" w:hAnsi="Times New Roman" w:cs="Times New Roman"/>
          <w:i/>
          <w:iCs/>
          <w:sz w:val="24"/>
          <w:szCs w:val="24"/>
          <w:lang w:val="fr-FR"/>
        </w:rPr>
        <w:t>activităţi</w:t>
      </w:r>
      <w:proofErr w:type="spellEnd"/>
      <w:r w:rsidRPr="00B84327">
        <w:rPr>
          <w:rFonts w:ascii="Times New Roman" w:hAnsi="Times New Roman" w:cs="Times New Roman"/>
          <w:i/>
          <w:iCs/>
          <w:sz w:val="24"/>
          <w:szCs w:val="24"/>
          <w:lang w:val="fr-FR"/>
        </w:rPr>
        <w:t xml:space="preserve"> de </w:t>
      </w:r>
      <w:proofErr w:type="spellStart"/>
      <w:r w:rsidRPr="00B84327">
        <w:rPr>
          <w:rFonts w:ascii="Times New Roman" w:hAnsi="Times New Roman" w:cs="Times New Roman"/>
          <w:i/>
          <w:iCs/>
          <w:sz w:val="24"/>
          <w:szCs w:val="24"/>
          <w:lang w:val="fr-FR"/>
        </w:rPr>
        <w:t>creditare</w:t>
      </w:r>
      <w:proofErr w:type="spellEnd"/>
      <w:r w:rsidRPr="00B84327">
        <w:rPr>
          <w:rFonts w:ascii="Times New Roman" w:hAnsi="Times New Roman" w:cs="Times New Roman"/>
          <w:i/>
          <w:iCs/>
          <w:sz w:val="24"/>
          <w:szCs w:val="24"/>
          <w:lang w:val="fr-FR"/>
        </w:rPr>
        <w:t xml:space="preserve">. </w:t>
      </w:r>
      <w:r w:rsidRPr="00B84327">
        <w:rPr>
          <w:rFonts w:ascii="Times New Roman" w:hAnsi="Times New Roman" w:cs="Times New Roman"/>
          <w:sz w:val="24"/>
          <w:szCs w:val="24"/>
          <w:lang w:val="fr-FR"/>
        </w:rPr>
        <w:t xml:space="preserve">Structura </w:t>
      </w:r>
      <w:proofErr w:type="spellStart"/>
      <w:r w:rsidRPr="00B84327">
        <w:rPr>
          <w:rFonts w:ascii="Times New Roman" w:hAnsi="Times New Roman" w:cs="Times New Roman"/>
          <w:sz w:val="24"/>
          <w:szCs w:val="24"/>
          <w:lang w:val="fr-FR"/>
        </w:rPr>
        <w:t>actuală</w:t>
      </w:r>
      <w:proofErr w:type="spellEnd"/>
      <w:r w:rsidRPr="00B84327">
        <w:rPr>
          <w:rFonts w:ascii="Times New Roman" w:hAnsi="Times New Roman" w:cs="Times New Roman"/>
          <w:sz w:val="24"/>
          <w:szCs w:val="24"/>
          <w:lang w:val="fr-FR"/>
        </w:rPr>
        <w:t xml:space="preserve"> a </w:t>
      </w:r>
      <w:proofErr w:type="spellStart"/>
      <w:r w:rsidRPr="00B84327">
        <w:rPr>
          <w:rFonts w:ascii="Times New Roman" w:hAnsi="Times New Roman" w:cs="Times New Roman"/>
          <w:sz w:val="24"/>
          <w:szCs w:val="24"/>
          <w:lang w:val="fr-FR"/>
        </w:rPr>
        <w:t>acţionariatului</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Cesionarului</w:t>
      </w:r>
      <w:proofErr w:type="spellEnd"/>
      <w:r w:rsidRPr="00B84327">
        <w:rPr>
          <w:rFonts w:ascii="Times New Roman" w:hAnsi="Times New Roman" w:cs="Times New Roman"/>
          <w:sz w:val="24"/>
          <w:szCs w:val="24"/>
          <w:lang w:val="fr-FR"/>
        </w:rPr>
        <w:t xml:space="preserve"> 2 este </w:t>
      </w:r>
      <w:proofErr w:type="spellStart"/>
      <w:r w:rsidRPr="00B84327">
        <w:rPr>
          <w:rFonts w:ascii="Times New Roman" w:hAnsi="Times New Roman" w:cs="Times New Roman"/>
          <w:sz w:val="24"/>
          <w:szCs w:val="24"/>
          <w:lang w:val="fr-FR"/>
        </w:rPr>
        <w:t>compusă</w:t>
      </w:r>
      <w:proofErr w:type="spellEnd"/>
      <w:r w:rsidRPr="00B84327">
        <w:rPr>
          <w:rFonts w:ascii="Times New Roman" w:hAnsi="Times New Roman" w:cs="Times New Roman"/>
          <w:sz w:val="24"/>
          <w:szCs w:val="24"/>
          <w:lang w:val="fr-FR"/>
        </w:rPr>
        <w:t xml:space="preserve"> </w:t>
      </w:r>
      <w:proofErr w:type="spellStart"/>
      <w:proofErr w:type="gramStart"/>
      <w:r w:rsidRPr="00B84327">
        <w:rPr>
          <w:rFonts w:ascii="Times New Roman" w:hAnsi="Times New Roman" w:cs="Times New Roman"/>
          <w:sz w:val="24"/>
          <w:szCs w:val="24"/>
          <w:lang w:val="fr-FR"/>
        </w:rPr>
        <w:t>din</w:t>
      </w:r>
      <w:proofErr w:type="spellEnd"/>
      <w:r w:rsidRPr="00B84327">
        <w:rPr>
          <w:rFonts w:ascii="Times New Roman" w:hAnsi="Times New Roman" w:cs="Times New Roman"/>
          <w:sz w:val="24"/>
          <w:szCs w:val="24"/>
          <w:lang w:val="fr-FR"/>
        </w:rPr>
        <w:t>:</w:t>
      </w:r>
      <w:proofErr w:type="gramEnd"/>
      <w:r w:rsidRPr="00B84327">
        <w:rPr>
          <w:rFonts w:ascii="Times New Roman" w:hAnsi="Times New Roman" w:cs="Times New Roman"/>
          <w:sz w:val="24"/>
          <w:szCs w:val="24"/>
          <w:lang w:val="fr-FR"/>
        </w:rPr>
        <w:t xml:space="preserve"> APS Capital Group S.R.O. (99.963%) </w:t>
      </w:r>
      <w:proofErr w:type="spellStart"/>
      <w:r w:rsidRPr="00B84327">
        <w:rPr>
          <w:rFonts w:ascii="Times New Roman" w:hAnsi="Times New Roman" w:cs="Times New Roman"/>
          <w:sz w:val="24"/>
          <w:szCs w:val="24"/>
          <w:lang w:val="fr-FR"/>
        </w:rPr>
        <w:t>şi</w:t>
      </w:r>
      <w:proofErr w:type="spellEnd"/>
      <w:r w:rsidRPr="00B84327">
        <w:rPr>
          <w:rFonts w:ascii="Times New Roman" w:hAnsi="Times New Roman" w:cs="Times New Roman"/>
          <w:sz w:val="24"/>
          <w:szCs w:val="24"/>
          <w:lang w:val="fr-FR"/>
        </w:rPr>
        <w:t xml:space="preserve"> Asset </w:t>
      </w:r>
      <w:proofErr w:type="spellStart"/>
      <w:r w:rsidRPr="00B84327">
        <w:rPr>
          <w:rFonts w:ascii="Times New Roman" w:hAnsi="Times New Roman" w:cs="Times New Roman"/>
          <w:sz w:val="24"/>
          <w:szCs w:val="24"/>
          <w:lang w:val="fr-FR"/>
        </w:rPr>
        <w:t>Portofolio</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Servicing</w:t>
      </w:r>
      <w:proofErr w:type="spellEnd"/>
      <w:r w:rsidRPr="00B84327">
        <w:rPr>
          <w:rFonts w:ascii="Times New Roman" w:hAnsi="Times New Roman" w:cs="Times New Roman"/>
          <w:sz w:val="24"/>
          <w:szCs w:val="24"/>
          <w:lang w:val="fr-FR"/>
        </w:rPr>
        <w:t xml:space="preserve"> Romania S.R.L. (0.037%). </w:t>
      </w:r>
    </w:p>
    <w:p w14:paraId="43E2E3EE" w14:textId="77777777"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fr-FR"/>
        </w:rPr>
      </w:pPr>
      <w:r w:rsidRPr="00B84327">
        <w:rPr>
          <w:rFonts w:ascii="Times New Roman" w:hAnsi="Times New Roman" w:cs="Times New Roman"/>
          <w:b/>
          <w:bCs/>
          <w:sz w:val="24"/>
          <w:szCs w:val="24"/>
          <w:lang w:val="fr-FR"/>
        </w:rPr>
        <w:t xml:space="preserve">APS DELTA S.A.9 </w:t>
      </w:r>
      <w:r w:rsidRPr="00B84327">
        <w:rPr>
          <w:rFonts w:ascii="Times New Roman" w:hAnsi="Times New Roman" w:cs="Times New Roman"/>
          <w:sz w:val="24"/>
          <w:szCs w:val="24"/>
          <w:lang w:val="fr-FR"/>
        </w:rPr>
        <w:t>(„</w:t>
      </w:r>
      <w:proofErr w:type="spellStart"/>
      <w:r w:rsidRPr="00B84327">
        <w:rPr>
          <w:rFonts w:ascii="Times New Roman" w:hAnsi="Times New Roman" w:cs="Times New Roman"/>
          <w:sz w:val="24"/>
          <w:szCs w:val="24"/>
          <w:lang w:val="fr-FR"/>
        </w:rPr>
        <w:t>Cesionarul</w:t>
      </w:r>
      <w:proofErr w:type="spellEnd"/>
      <w:r w:rsidRPr="00B84327">
        <w:rPr>
          <w:rFonts w:ascii="Times New Roman" w:hAnsi="Times New Roman" w:cs="Times New Roman"/>
          <w:sz w:val="24"/>
          <w:szCs w:val="24"/>
          <w:lang w:val="fr-FR"/>
        </w:rPr>
        <w:t xml:space="preserve"> 3”) este </w:t>
      </w:r>
      <w:proofErr w:type="spellStart"/>
      <w:r w:rsidRPr="00B84327">
        <w:rPr>
          <w:rFonts w:ascii="Times New Roman" w:hAnsi="Times New Roman" w:cs="Times New Roman"/>
          <w:sz w:val="24"/>
          <w:szCs w:val="24"/>
          <w:lang w:val="fr-FR"/>
        </w:rPr>
        <w:t>deținută</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în</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proporție</w:t>
      </w:r>
      <w:proofErr w:type="spellEnd"/>
      <w:r w:rsidRPr="00B84327">
        <w:rPr>
          <w:rFonts w:ascii="Times New Roman" w:hAnsi="Times New Roman" w:cs="Times New Roman"/>
          <w:sz w:val="24"/>
          <w:szCs w:val="24"/>
          <w:lang w:val="fr-FR"/>
        </w:rPr>
        <w:t xml:space="preserve"> de 100% de APS Investment Funds </w:t>
      </w:r>
      <w:proofErr w:type="spellStart"/>
      <w:r w:rsidRPr="00B84327">
        <w:rPr>
          <w:rFonts w:ascii="Times New Roman" w:hAnsi="Times New Roman" w:cs="Times New Roman"/>
          <w:sz w:val="24"/>
          <w:szCs w:val="24"/>
          <w:lang w:val="fr-FR"/>
        </w:rPr>
        <w:t>S.à</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r.l</w:t>
      </w:r>
      <w:proofErr w:type="spellEnd"/>
      <w:r w:rsidRPr="00B84327">
        <w:rPr>
          <w:rFonts w:ascii="Times New Roman" w:hAnsi="Times New Roman" w:cs="Times New Roman"/>
          <w:sz w:val="24"/>
          <w:szCs w:val="24"/>
          <w:lang w:val="fr-FR"/>
        </w:rPr>
        <w:t xml:space="preserve">. (Luxembourg), o </w:t>
      </w:r>
      <w:proofErr w:type="spellStart"/>
      <w:r w:rsidRPr="00B84327">
        <w:rPr>
          <w:rFonts w:ascii="Times New Roman" w:hAnsi="Times New Roman" w:cs="Times New Roman"/>
          <w:sz w:val="24"/>
          <w:szCs w:val="24"/>
          <w:lang w:val="fr-FR"/>
        </w:rPr>
        <w:t>societate</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cu</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răspundere</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limitată</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cu</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sediul</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în</w:t>
      </w:r>
      <w:proofErr w:type="spellEnd"/>
      <w:r w:rsidRPr="00B84327">
        <w:rPr>
          <w:rFonts w:ascii="Times New Roman" w:hAnsi="Times New Roman" w:cs="Times New Roman"/>
          <w:sz w:val="24"/>
          <w:szCs w:val="24"/>
          <w:lang w:val="fr-FR"/>
        </w:rPr>
        <w:t xml:space="preserve"> Rue Piret nr. 1, L-2350 Luxembourg, </w:t>
      </w:r>
      <w:proofErr w:type="spellStart"/>
      <w:r w:rsidRPr="00B84327">
        <w:rPr>
          <w:rFonts w:ascii="Times New Roman" w:hAnsi="Times New Roman" w:cs="Times New Roman"/>
          <w:sz w:val="24"/>
          <w:szCs w:val="24"/>
          <w:lang w:val="fr-FR"/>
        </w:rPr>
        <w:t>înregistrată</w:t>
      </w:r>
      <w:proofErr w:type="spellEnd"/>
      <w:r w:rsidRPr="00B84327">
        <w:rPr>
          <w:rFonts w:ascii="Times New Roman" w:hAnsi="Times New Roman" w:cs="Times New Roman"/>
          <w:sz w:val="24"/>
          <w:szCs w:val="24"/>
          <w:lang w:val="fr-FR"/>
        </w:rPr>
        <w:t xml:space="preserve"> la </w:t>
      </w:r>
      <w:proofErr w:type="spellStart"/>
      <w:r w:rsidRPr="00B84327">
        <w:rPr>
          <w:rFonts w:ascii="Times New Roman" w:hAnsi="Times New Roman" w:cs="Times New Roman"/>
          <w:sz w:val="24"/>
          <w:szCs w:val="24"/>
          <w:lang w:val="fr-FR"/>
        </w:rPr>
        <w:t>registrul</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comerțului</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din</w:t>
      </w:r>
      <w:proofErr w:type="spellEnd"/>
      <w:r w:rsidRPr="00B84327">
        <w:rPr>
          <w:rFonts w:ascii="Times New Roman" w:hAnsi="Times New Roman" w:cs="Times New Roman"/>
          <w:sz w:val="24"/>
          <w:szCs w:val="24"/>
          <w:lang w:val="fr-FR"/>
        </w:rPr>
        <w:t xml:space="preserve"> Luxembourg </w:t>
      </w:r>
      <w:proofErr w:type="spellStart"/>
      <w:r w:rsidRPr="00B84327">
        <w:rPr>
          <w:rFonts w:ascii="Times New Roman" w:hAnsi="Times New Roman" w:cs="Times New Roman"/>
          <w:sz w:val="24"/>
          <w:szCs w:val="24"/>
          <w:lang w:val="fr-FR"/>
        </w:rPr>
        <w:t>sub</w:t>
      </w:r>
      <w:proofErr w:type="spellEnd"/>
      <w:r w:rsidRPr="00B84327">
        <w:rPr>
          <w:rFonts w:ascii="Times New Roman" w:hAnsi="Times New Roman" w:cs="Times New Roman"/>
          <w:sz w:val="24"/>
          <w:szCs w:val="24"/>
          <w:lang w:val="fr-FR"/>
        </w:rPr>
        <w:t xml:space="preserve"> nr. B219886. APS Delta a </w:t>
      </w:r>
      <w:proofErr w:type="spellStart"/>
      <w:r w:rsidRPr="00B84327">
        <w:rPr>
          <w:rFonts w:ascii="Times New Roman" w:hAnsi="Times New Roman" w:cs="Times New Roman"/>
          <w:sz w:val="24"/>
          <w:szCs w:val="24"/>
          <w:lang w:val="fr-FR"/>
        </w:rPr>
        <w:t>fost</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constituit</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cu</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scopul</w:t>
      </w:r>
      <w:proofErr w:type="spellEnd"/>
      <w:r w:rsidRPr="00B84327">
        <w:rPr>
          <w:rFonts w:ascii="Times New Roman" w:hAnsi="Times New Roman" w:cs="Times New Roman"/>
          <w:sz w:val="24"/>
          <w:szCs w:val="24"/>
          <w:lang w:val="fr-FR"/>
        </w:rPr>
        <w:t xml:space="preserve"> de a </w:t>
      </w:r>
      <w:proofErr w:type="spellStart"/>
      <w:r w:rsidRPr="00B84327">
        <w:rPr>
          <w:rFonts w:ascii="Times New Roman" w:hAnsi="Times New Roman" w:cs="Times New Roman"/>
          <w:sz w:val="24"/>
          <w:szCs w:val="24"/>
          <w:lang w:val="fr-FR"/>
        </w:rPr>
        <w:t>realiza</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una</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sau</w:t>
      </w:r>
      <w:proofErr w:type="spellEnd"/>
      <w:r w:rsidRPr="00B84327">
        <w:rPr>
          <w:rFonts w:ascii="Times New Roman" w:hAnsi="Times New Roman" w:cs="Times New Roman"/>
          <w:sz w:val="24"/>
          <w:szCs w:val="24"/>
          <w:lang w:val="fr-FR"/>
        </w:rPr>
        <w:t xml:space="preserve"> mai </w:t>
      </w:r>
      <w:proofErr w:type="spellStart"/>
      <w:r w:rsidRPr="00B84327">
        <w:rPr>
          <w:rFonts w:ascii="Times New Roman" w:hAnsi="Times New Roman" w:cs="Times New Roman"/>
          <w:sz w:val="24"/>
          <w:szCs w:val="24"/>
          <w:lang w:val="fr-FR"/>
        </w:rPr>
        <w:t>multe</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activități</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reglementate</w:t>
      </w:r>
      <w:proofErr w:type="spellEnd"/>
      <w:r w:rsidRPr="00B84327">
        <w:rPr>
          <w:rFonts w:ascii="Times New Roman" w:hAnsi="Times New Roman" w:cs="Times New Roman"/>
          <w:sz w:val="24"/>
          <w:szCs w:val="24"/>
          <w:lang w:val="fr-FR"/>
        </w:rPr>
        <w:t xml:space="preserve"> de </w:t>
      </w:r>
      <w:proofErr w:type="spellStart"/>
      <w:r w:rsidRPr="00B84327">
        <w:rPr>
          <w:rFonts w:ascii="Times New Roman" w:hAnsi="Times New Roman" w:cs="Times New Roman"/>
          <w:sz w:val="24"/>
          <w:szCs w:val="24"/>
          <w:lang w:val="fr-FR"/>
        </w:rPr>
        <w:t>Legea</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securitizării</w:t>
      </w:r>
      <w:proofErr w:type="spellEnd"/>
      <w:proofErr w:type="gramStart"/>
      <w:r w:rsidRPr="00B84327">
        <w:rPr>
          <w:rFonts w:ascii="Times New Roman" w:hAnsi="Times New Roman" w:cs="Times New Roman"/>
          <w:sz w:val="24"/>
          <w:szCs w:val="24"/>
          <w:lang w:val="fr-FR"/>
        </w:rPr>
        <w:t>, .</w:t>
      </w:r>
      <w:proofErr w:type="gramEnd"/>
      <w:r w:rsidRPr="00B84327">
        <w:rPr>
          <w:rFonts w:ascii="Times New Roman" w:hAnsi="Times New Roman" w:cs="Times New Roman"/>
          <w:sz w:val="24"/>
          <w:szCs w:val="24"/>
          <w:lang w:val="fr-FR"/>
        </w:rPr>
        <w:t xml:space="preserve"> </w:t>
      </w:r>
    </w:p>
    <w:p w14:paraId="0B5F8AD9" w14:textId="77777777"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fr-FR"/>
        </w:rPr>
      </w:pPr>
    </w:p>
    <w:p w14:paraId="6B5E6F10" w14:textId="675B110E"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fr-FR"/>
        </w:rPr>
      </w:pPr>
      <w:proofErr w:type="spellStart"/>
      <w:r w:rsidRPr="00B84327">
        <w:rPr>
          <w:rFonts w:ascii="Times New Roman" w:hAnsi="Times New Roman" w:cs="Times New Roman"/>
          <w:sz w:val="24"/>
          <w:szCs w:val="24"/>
          <w:lang w:val="fr-FR"/>
        </w:rPr>
        <w:t>Pentru</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prezenta</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operaţiune</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Cesionarul</w:t>
      </w:r>
      <w:proofErr w:type="spellEnd"/>
      <w:r w:rsidRPr="00B84327">
        <w:rPr>
          <w:rFonts w:ascii="Times New Roman" w:hAnsi="Times New Roman" w:cs="Times New Roman"/>
          <w:sz w:val="24"/>
          <w:szCs w:val="24"/>
          <w:lang w:val="fr-FR"/>
        </w:rPr>
        <w:t xml:space="preserve"> 3 </w:t>
      </w:r>
      <w:proofErr w:type="spellStart"/>
      <w:r w:rsidRPr="00B84327">
        <w:rPr>
          <w:rFonts w:ascii="Times New Roman" w:hAnsi="Times New Roman" w:cs="Times New Roman"/>
          <w:sz w:val="24"/>
          <w:szCs w:val="24"/>
          <w:lang w:val="fr-FR"/>
        </w:rPr>
        <w:t>acţionează</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în</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numele</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şi</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pe</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seama</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Compartimentului</w:t>
      </w:r>
      <w:proofErr w:type="spellEnd"/>
      <w:r w:rsidRPr="00B84327">
        <w:rPr>
          <w:rFonts w:ascii="Times New Roman" w:hAnsi="Times New Roman" w:cs="Times New Roman"/>
          <w:sz w:val="24"/>
          <w:szCs w:val="24"/>
          <w:lang w:val="fr-FR"/>
        </w:rPr>
        <w:t xml:space="preserve"> Mars.</w:t>
      </w:r>
    </w:p>
    <w:p w14:paraId="2BAA3090" w14:textId="77777777"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fr-FR"/>
        </w:rPr>
      </w:pPr>
    </w:p>
    <w:p w14:paraId="20D7968D" w14:textId="77777777" w:rsidR="007C472E" w:rsidRPr="008C7DBF" w:rsidRDefault="007C472E" w:rsidP="00B84327">
      <w:pPr>
        <w:autoSpaceDE w:val="0"/>
        <w:autoSpaceDN w:val="0"/>
        <w:adjustRightInd w:val="0"/>
        <w:spacing w:after="0" w:line="360" w:lineRule="auto"/>
        <w:jc w:val="both"/>
        <w:rPr>
          <w:rFonts w:ascii="Times New Roman" w:hAnsi="Times New Roman" w:cs="Times New Roman"/>
          <w:sz w:val="24"/>
          <w:szCs w:val="24"/>
          <w:lang w:val="fr-FR"/>
        </w:rPr>
      </w:pPr>
      <w:proofErr w:type="spellStart"/>
      <w:r w:rsidRPr="008C7DBF">
        <w:rPr>
          <w:rFonts w:ascii="Times New Roman" w:hAnsi="Times New Roman" w:cs="Times New Roman"/>
          <w:b/>
          <w:bCs/>
          <w:sz w:val="24"/>
          <w:szCs w:val="24"/>
          <w:lang w:val="fr-FR"/>
        </w:rPr>
        <w:t>Portofoliul-Ţintă</w:t>
      </w:r>
      <w:proofErr w:type="spellEnd"/>
      <w:r w:rsidRPr="008C7DBF">
        <w:rPr>
          <w:rFonts w:ascii="Times New Roman" w:hAnsi="Times New Roman" w:cs="Times New Roman"/>
          <w:b/>
          <w:bCs/>
          <w:sz w:val="24"/>
          <w:szCs w:val="24"/>
          <w:lang w:val="fr-FR"/>
        </w:rPr>
        <w:t xml:space="preserve"> </w:t>
      </w:r>
    </w:p>
    <w:p w14:paraId="09B75BB2" w14:textId="77777777" w:rsidR="007C472E" w:rsidRPr="008C7DBF" w:rsidRDefault="007C472E" w:rsidP="00B84327">
      <w:pPr>
        <w:autoSpaceDE w:val="0"/>
        <w:autoSpaceDN w:val="0"/>
        <w:adjustRightInd w:val="0"/>
        <w:spacing w:after="0" w:line="360" w:lineRule="auto"/>
        <w:jc w:val="both"/>
        <w:rPr>
          <w:rFonts w:ascii="Times New Roman" w:hAnsi="Times New Roman" w:cs="Times New Roman"/>
          <w:sz w:val="24"/>
          <w:szCs w:val="24"/>
          <w:lang w:val="fr-FR"/>
        </w:rPr>
      </w:pPr>
      <w:proofErr w:type="spellStart"/>
      <w:r w:rsidRPr="008C7DBF">
        <w:rPr>
          <w:rFonts w:ascii="Times New Roman" w:hAnsi="Times New Roman" w:cs="Times New Roman"/>
          <w:sz w:val="24"/>
          <w:szCs w:val="24"/>
          <w:lang w:val="fr-FR"/>
        </w:rPr>
        <w:t>Portofoliul</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Țintă</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include</w:t>
      </w:r>
      <w:proofErr w:type="spellEnd"/>
      <w:r w:rsidRPr="008C7DBF">
        <w:rPr>
          <w:rFonts w:ascii="Times New Roman" w:hAnsi="Times New Roman" w:cs="Times New Roman"/>
          <w:sz w:val="24"/>
          <w:szCs w:val="24"/>
          <w:lang w:val="fr-FR"/>
        </w:rPr>
        <w:t xml:space="preserve"> (i) </w:t>
      </w:r>
      <w:proofErr w:type="spellStart"/>
      <w:r w:rsidRPr="008C7DBF">
        <w:rPr>
          <w:rFonts w:ascii="Times New Roman" w:hAnsi="Times New Roman" w:cs="Times New Roman"/>
          <w:sz w:val="24"/>
          <w:szCs w:val="24"/>
          <w:lang w:val="fr-FR"/>
        </w:rPr>
        <w:t>Creanțe</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împreună</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cu</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garanțiile</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atașate</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dacă</w:t>
      </w:r>
      <w:proofErr w:type="spellEnd"/>
      <w:r w:rsidRPr="008C7DBF">
        <w:rPr>
          <w:rFonts w:ascii="Times New Roman" w:hAnsi="Times New Roman" w:cs="Times New Roman"/>
          <w:sz w:val="24"/>
          <w:szCs w:val="24"/>
          <w:lang w:val="fr-FR"/>
        </w:rPr>
        <w:t xml:space="preserve"> este </w:t>
      </w:r>
      <w:proofErr w:type="spellStart"/>
      <w:r w:rsidRPr="008C7DBF">
        <w:rPr>
          <w:rFonts w:ascii="Times New Roman" w:hAnsi="Times New Roman" w:cs="Times New Roman"/>
          <w:sz w:val="24"/>
          <w:szCs w:val="24"/>
          <w:lang w:val="fr-FR"/>
        </w:rPr>
        <w:t>cazul</w:t>
      </w:r>
      <w:proofErr w:type="spellEnd"/>
      <w:r w:rsidRPr="008C7DBF">
        <w:rPr>
          <w:rFonts w:ascii="Times New Roman" w:hAnsi="Times New Roman" w:cs="Times New Roman"/>
          <w:sz w:val="24"/>
          <w:szCs w:val="24"/>
          <w:lang w:val="fr-FR"/>
        </w:rPr>
        <w:t xml:space="preserve">) și (ii) </w:t>
      </w:r>
      <w:proofErr w:type="spellStart"/>
      <w:r w:rsidRPr="008C7DBF">
        <w:rPr>
          <w:rFonts w:ascii="Times New Roman" w:hAnsi="Times New Roman" w:cs="Times New Roman"/>
          <w:sz w:val="24"/>
          <w:szCs w:val="24"/>
          <w:lang w:val="fr-FR"/>
        </w:rPr>
        <w:t>Bunuri</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Imobile</w:t>
      </w:r>
      <w:proofErr w:type="spellEnd"/>
      <w:r w:rsidRPr="008C7DBF">
        <w:rPr>
          <w:rFonts w:ascii="Times New Roman" w:hAnsi="Times New Roman" w:cs="Times New Roman"/>
          <w:sz w:val="24"/>
          <w:szCs w:val="24"/>
          <w:lang w:val="fr-FR"/>
        </w:rPr>
        <w:t xml:space="preserve">. </w:t>
      </w:r>
    </w:p>
    <w:p w14:paraId="5A455F2E" w14:textId="77777777" w:rsidR="007C472E" w:rsidRPr="008C7DBF" w:rsidRDefault="007C472E" w:rsidP="00B84327">
      <w:pPr>
        <w:autoSpaceDE w:val="0"/>
        <w:autoSpaceDN w:val="0"/>
        <w:adjustRightInd w:val="0"/>
        <w:spacing w:after="0" w:line="360" w:lineRule="auto"/>
        <w:jc w:val="both"/>
        <w:rPr>
          <w:rFonts w:ascii="Times New Roman" w:hAnsi="Times New Roman" w:cs="Times New Roman"/>
          <w:sz w:val="24"/>
          <w:szCs w:val="24"/>
          <w:lang w:val="fr-FR"/>
        </w:rPr>
      </w:pPr>
      <w:proofErr w:type="spellStart"/>
      <w:r w:rsidRPr="008C7DBF">
        <w:rPr>
          <w:rFonts w:ascii="Times New Roman" w:hAnsi="Times New Roman" w:cs="Times New Roman"/>
          <w:sz w:val="24"/>
          <w:szCs w:val="24"/>
          <w:lang w:val="fr-FR"/>
        </w:rPr>
        <w:t>Portofoliul</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Țintă</w:t>
      </w:r>
      <w:proofErr w:type="spellEnd"/>
      <w:r w:rsidRPr="008C7DBF">
        <w:rPr>
          <w:rFonts w:ascii="Times New Roman" w:hAnsi="Times New Roman" w:cs="Times New Roman"/>
          <w:sz w:val="24"/>
          <w:szCs w:val="24"/>
          <w:lang w:val="fr-FR"/>
        </w:rPr>
        <w:t xml:space="preserve"> este </w:t>
      </w:r>
      <w:proofErr w:type="spellStart"/>
      <w:r w:rsidRPr="008C7DBF">
        <w:rPr>
          <w:rFonts w:ascii="Times New Roman" w:hAnsi="Times New Roman" w:cs="Times New Roman"/>
          <w:sz w:val="24"/>
          <w:szCs w:val="24"/>
          <w:lang w:val="fr-FR"/>
        </w:rPr>
        <w:t>împărțit</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în</w:t>
      </w:r>
      <w:proofErr w:type="spellEnd"/>
      <w:r w:rsidRPr="008C7DBF">
        <w:rPr>
          <w:rFonts w:ascii="Times New Roman" w:hAnsi="Times New Roman" w:cs="Times New Roman"/>
          <w:sz w:val="24"/>
          <w:szCs w:val="24"/>
          <w:lang w:val="fr-FR"/>
        </w:rPr>
        <w:t xml:space="preserve"> 2 </w:t>
      </w:r>
      <w:proofErr w:type="spellStart"/>
      <w:r w:rsidRPr="008C7DBF">
        <w:rPr>
          <w:rFonts w:ascii="Times New Roman" w:hAnsi="Times New Roman" w:cs="Times New Roman"/>
          <w:sz w:val="24"/>
          <w:szCs w:val="24"/>
          <w:lang w:val="fr-FR"/>
        </w:rPr>
        <w:t>sub-portofolii</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respectiv</w:t>
      </w:r>
      <w:proofErr w:type="spellEnd"/>
      <w:r w:rsidRPr="008C7DBF">
        <w:rPr>
          <w:rFonts w:ascii="Times New Roman" w:hAnsi="Times New Roman" w:cs="Times New Roman"/>
          <w:sz w:val="24"/>
          <w:szCs w:val="24"/>
          <w:lang w:val="fr-FR"/>
        </w:rPr>
        <w:t xml:space="preserve"> (i) </w:t>
      </w:r>
      <w:proofErr w:type="spellStart"/>
      <w:r w:rsidRPr="008C7DBF">
        <w:rPr>
          <w:rFonts w:ascii="Times New Roman" w:hAnsi="Times New Roman" w:cs="Times New Roman"/>
          <w:sz w:val="24"/>
          <w:szCs w:val="24"/>
          <w:lang w:val="fr-FR"/>
        </w:rPr>
        <w:t>Portofoliul</w:t>
      </w:r>
      <w:proofErr w:type="spellEnd"/>
      <w:r w:rsidRPr="008C7DBF">
        <w:rPr>
          <w:rFonts w:ascii="Times New Roman" w:hAnsi="Times New Roman" w:cs="Times New Roman"/>
          <w:sz w:val="24"/>
          <w:szCs w:val="24"/>
          <w:lang w:val="fr-FR"/>
        </w:rPr>
        <w:t xml:space="preserve"> 1 </w:t>
      </w:r>
      <w:proofErr w:type="spellStart"/>
      <w:r w:rsidRPr="008C7DBF">
        <w:rPr>
          <w:rFonts w:ascii="Times New Roman" w:hAnsi="Times New Roman" w:cs="Times New Roman"/>
          <w:sz w:val="24"/>
          <w:szCs w:val="24"/>
          <w:lang w:val="fr-FR"/>
        </w:rPr>
        <w:t>şi</w:t>
      </w:r>
      <w:proofErr w:type="spellEnd"/>
      <w:r w:rsidRPr="008C7DBF">
        <w:rPr>
          <w:rFonts w:ascii="Times New Roman" w:hAnsi="Times New Roman" w:cs="Times New Roman"/>
          <w:sz w:val="24"/>
          <w:szCs w:val="24"/>
          <w:lang w:val="fr-FR"/>
        </w:rPr>
        <w:t xml:space="preserve"> (ii) </w:t>
      </w:r>
      <w:proofErr w:type="spellStart"/>
      <w:r w:rsidRPr="008C7DBF">
        <w:rPr>
          <w:rFonts w:ascii="Times New Roman" w:hAnsi="Times New Roman" w:cs="Times New Roman"/>
          <w:sz w:val="24"/>
          <w:szCs w:val="24"/>
          <w:lang w:val="fr-FR"/>
        </w:rPr>
        <w:t>Portofoliul</w:t>
      </w:r>
      <w:proofErr w:type="spellEnd"/>
      <w:r w:rsidRPr="008C7DBF">
        <w:rPr>
          <w:rFonts w:ascii="Times New Roman" w:hAnsi="Times New Roman" w:cs="Times New Roman"/>
          <w:sz w:val="24"/>
          <w:szCs w:val="24"/>
          <w:lang w:val="fr-FR"/>
        </w:rPr>
        <w:t xml:space="preserve"> 2. </w:t>
      </w:r>
    </w:p>
    <w:p w14:paraId="3261454C" w14:textId="77777777" w:rsidR="007C472E" w:rsidRPr="008C7DBF" w:rsidRDefault="007C472E" w:rsidP="00B84327">
      <w:pPr>
        <w:autoSpaceDE w:val="0"/>
        <w:autoSpaceDN w:val="0"/>
        <w:adjustRightInd w:val="0"/>
        <w:spacing w:after="0" w:line="360" w:lineRule="auto"/>
        <w:jc w:val="both"/>
        <w:rPr>
          <w:rFonts w:ascii="Times New Roman" w:hAnsi="Times New Roman" w:cs="Times New Roman"/>
          <w:sz w:val="24"/>
          <w:szCs w:val="24"/>
          <w:lang w:val="fr-FR"/>
        </w:rPr>
      </w:pPr>
      <w:r w:rsidRPr="008C7DBF">
        <w:rPr>
          <w:rFonts w:ascii="Times New Roman" w:hAnsi="Times New Roman" w:cs="Times New Roman"/>
          <w:sz w:val="24"/>
          <w:szCs w:val="24"/>
          <w:lang w:val="fr-FR"/>
        </w:rPr>
        <w:t xml:space="preserve">A. </w:t>
      </w:r>
      <w:proofErr w:type="spellStart"/>
      <w:r w:rsidRPr="008C7DBF">
        <w:rPr>
          <w:rFonts w:ascii="Times New Roman" w:hAnsi="Times New Roman" w:cs="Times New Roman"/>
          <w:b/>
          <w:bCs/>
          <w:sz w:val="24"/>
          <w:szCs w:val="24"/>
          <w:lang w:val="fr-FR"/>
        </w:rPr>
        <w:t>Portofoliul</w:t>
      </w:r>
      <w:proofErr w:type="spellEnd"/>
      <w:r w:rsidRPr="008C7DBF">
        <w:rPr>
          <w:rFonts w:ascii="Times New Roman" w:hAnsi="Times New Roman" w:cs="Times New Roman"/>
          <w:b/>
          <w:bCs/>
          <w:sz w:val="24"/>
          <w:szCs w:val="24"/>
          <w:lang w:val="fr-FR"/>
        </w:rPr>
        <w:t xml:space="preserve"> 1 </w:t>
      </w:r>
      <w:proofErr w:type="spellStart"/>
      <w:r w:rsidRPr="008C7DBF">
        <w:rPr>
          <w:rFonts w:ascii="Times New Roman" w:hAnsi="Times New Roman" w:cs="Times New Roman"/>
          <w:sz w:val="24"/>
          <w:szCs w:val="24"/>
          <w:lang w:val="fr-FR"/>
        </w:rPr>
        <w:t>poate</w:t>
      </w:r>
      <w:proofErr w:type="spellEnd"/>
      <w:r w:rsidRPr="008C7DBF">
        <w:rPr>
          <w:rFonts w:ascii="Times New Roman" w:hAnsi="Times New Roman" w:cs="Times New Roman"/>
          <w:sz w:val="24"/>
          <w:szCs w:val="24"/>
          <w:lang w:val="fr-FR"/>
        </w:rPr>
        <w:t xml:space="preserve"> fi </w:t>
      </w:r>
      <w:proofErr w:type="spellStart"/>
      <w:r w:rsidRPr="008C7DBF">
        <w:rPr>
          <w:rFonts w:ascii="Times New Roman" w:hAnsi="Times New Roman" w:cs="Times New Roman"/>
          <w:sz w:val="24"/>
          <w:szCs w:val="24"/>
          <w:lang w:val="fr-FR"/>
        </w:rPr>
        <w:t>clasificat</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după</w:t>
      </w:r>
      <w:proofErr w:type="spellEnd"/>
      <w:r w:rsidRPr="008C7DBF">
        <w:rPr>
          <w:rFonts w:ascii="Times New Roman" w:hAnsi="Times New Roman" w:cs="Times New Roman"/>
          <w:sz w:val="24"/>
          <w:szCs w:val="24"/>
          <w:lang w:val="fr-FR"/>
        </w:rPr>
        <w:t xml:space="preserve"> cum </w:t>
      </w:r>
      <w:proofErr w:type="spellStart"/>
      <w:proofErr w:type="gramStart"/>
      <w:r w:rsidRPr="008C7DBF">
        <w:rPr>
          <w:rFonts w:ascii="Times New Roman" w:hAnsi="Times New Roman" w:cs="Times New Roman"/>
          <w:sz w:val="24"/>
          <w:szCs w:val="24"/>
          <w:lang w:val="fr-FR"/>
        </w:rPr>
        <w:t>urmează</w:t>
      </w:r>
      <w:proofErr w:type="spellEnd"/>
      <w:r w:rsidRPr="008C7DBF">
        <w:rPr>
          <w:rFonts w:ascii="Times New Roman" w:hAnsi="Times New Roman" w:cs="Times New Roman"/>
          <w:sz w:val="24"/>
          <w:szCs w:val="24"/>
          <w:lang w:val="fr-FR"/>
        </w:rPr>
        <w:t>:</w:t>
      </w:r>
      <w:proofErr w:type="gramEnd"/>
      <w:r w:rsidRPr="008C7DBF">
        <w:rPr>
          <w:rFonts w:ascii="Times New Roman" w:hAnsi="Times New Roman" w:cs="Times New Roman"/>
          <w:sz w:val="24"/>
          <w:szCs w:val="24"/>
          <w:lang w:val="fr-FR"/>
        </w:rPr>
        <w:t xml:space="preserve"> </w:t>
      </w:r>
    </w:p>
    <w:p w14:paraId="58AC496D" w14:textId="77777777" w:rsidR="007C472E" w:rsidRPr="008C7DBF" w:rsidRDefault="007C472E" w:rsidP="00B84327">
      <w:pPr>
        <w:autoSpaceDE w:val="0"/>
        <w:autoSpaceDN w:val="0"/>
        <w:adjustRightInd w:val="0"/>
        <w:spacing w:after="0" w:line="360" w:lineRule="auto"/>
        <w:jc w:val="both"/>
        <w:rPr>
          <w:rFonts w:ascii="Times New Roman" w:hAnsi="Times New Roman" w:cs="Times New Roman"/>
          <w:sz w:val="24"/>
          <w:szCs w:val="24"/>
          <w:lang w:val="fr-FR"/>
        </w:rPr>
      </w:pPr>
      <w:r w:rsidRPr="008C7DBF">
        <w:rPr>
          <w:rFonts w:ascii="Times New Roman" w:hAnsi="Times New Roman" w:cs="Times New Roman"/>
          <w:sz w:val="24"/>
          <w:szCs w:val="24"/>
          <w:lang w:val="fr-FR"/>
        </w:rPr>
        <w:t xml:space="preserve">i. </w:t>
      </w:r>
      <w:proofErr w:type="spellStart"/>
      <w:r w:rsidRPr="008C7DBF">
        <w:rPr>
          <w:rFonts w:ascii="Times New Roman" w:hAnsi="Times New Roman" w:cs="Times New Roman"/>
          <w:sz w:val="24"/>
          <w:szCs w:val="24"/>
          <w:lang w:val="fr-FR"/>
        </w:rPr>
        <w:t>După</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tipul</w:t>
      </w:r>
      <w:proofErr w:type="spellEnd"/>
      <w:r w:rsidRPr="008C7DBF">
        <w:rPr>
          <w:rFonts w:ascii="Times New Roman" w:hAnsi="Times New Roman" w:cs="Times New Roman"/>
          <w:sz w:val="24"/>
          <w:szCs w:val="24"/>
          <w:lang w:val="fr-FR"/>
        </w:rPr>
        <w:t xml:space="preserve"> de </w:t>
      </w:r>
      <w:proofErr w:type="spellStart"/>
      <w:r w:rsidRPr="008C7DBF">
        <w:rPr>
          <w:rFonts w:ascii="Times New Roman" w:hAnsi="Times New Roman" w:cs="Times New Roman"/>
          <w:sz w:val="24"/>
          <w:szCs w:val="24"/>
          <w:lang w:val="fr-FR"/>
        </w:rPr>
        <w:t>credite</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cesionate</w:t>
      </w:r>
      <w:proofErr w:type="spellEnd"/>
      <w:r w:rsidRPr="008C7DBF">
        <w:rPr>
          <w:rFonts w:ascii="Times New Roman" w:hAnsi="Times New Roman" w:cs="Times New Roman"/>
          <w:sz w:val="24"/>
          <w:szCs w:val="24"/>
          <w:lang w:val="fr-FR"/>
        </w:rPr>
        <w:t xml:space="preserve"> - % </w:t>
      </w:r>
      <w:proofErr w:type="spellStart"/>
      <w:r w:rsidRPr="008C7DBF">
        <w:rPr>
          <w:rFonts w:ascii="Times New Roman" w:hAnsi="Times New Roman" w:cs="Times New Roman"/>
          <w:sz w:val="24"/>
          <w:szCs w:val="24"/>
          <w:lang w:val="fr-FR"/>
        </w:rPr>
        <w:t>din</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totalul</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creditelor</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transferate</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în</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cadrul</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Portofoliului-Ţintă</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reprezintă</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Credite</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Neperformante</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calificate</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drept</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pierdere</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în</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conformitate</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cu</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standardele</w:t>
      </w:r>
      <w:proofErr w:type="spellEnd"/>
      <w:r w:rsidRPr="008C7DBF">
        <w:rPr>
          <w:rFonts w:ascii="Times New Roman" w:hAnsi="Times New Roman" w:cs="Times New Roman"/>
          <w:sz w:val="24"/>
          <w:szCs w:val="24"/>
          <w:lang w:val="fr-FR"/>
        </w:rPr>
        <w:t xml:space="preserve"> BNR</w:t>
      </w:r>
      <w:proofErr w:type="gramStart"/>
      <w:r w:rsidRPr="008C7DBF">
        <w:rPr>
          <w:rFonts w:ascii="Times New Roman" w:hAnsi="Times New Roman" w:cs="Times New Roman"/>
          <w:sz w:val="24"/>
          <w:szCs w:val="24"/>
          <w:lang w:val="fr-FR"/>
        </w:rPr>
        <w:t>);</w:t>
      </w:r>
      <w:proofErr w:type="gramEnd"/>
      <w:r w:rsidRPr="008C7DBF">
        <w:rPr>
          <w:rFonts w:ascii="Times New Roman" w:hAnsi="Times New Roman" w:cs="Times New Roman"/>
          <w:sz w:val="24"/>
          <w:szCs w:val="24"/>
          <w:lang w:val="fr-FR"/>
        </w:rPr>
        <w:t xml:space="preserve"> </w:t>
      </w:r>
    </w:p>
    <w:p w14:paraId="6489CC1D" w14:textId="77777777"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fr-FR"/>
        </w:rPr>
      </w:pPr>
      <w:r w:rsidRPr="00B84327">
        <w:rPr>
          <w:rFonts w:ascii="Times New Roman" w:hAnsi="Times New Roman" w:cs="Times New Roman"/>
          <w:sz w:val="24"/>
          <w:szCs w:val="24"/>
          <w:lang w:val="fr-FR"/>
        </w:rPr>
        <w:t xml:space="preserve">ii. </w:t>
      </w:r>
      <w:proofErr w:type="spellStart"/>
      <w:r w:rsidRPr="00B84327">
        <w:rPr>
          <w:rFonts w:ascii="Times New Roman" w:hAnsi="Times New Roman" w:cs="Times New Roman"/>
          <w:sz w:val="24"/>
          <w:szCs w:val="24"/>
          <w:lang w:val="fr-FR"/>
        </w:rPr>
        <w:t>După</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tipul</w:t>
      </w:r>
      <w:proofErr w:type="spellEnd"/>
      <w:r w:rsidRPr="00B84327">
        <w:rPr>
          <w:rFonts w:ascii="Times New Roman" w:hAnsi="Times New Roman" w:cs="Times New Roman"/>
          <w:sz w:val="24"/>
          <w:szCs w:val="24"/>
          <w:lang w:val="fr-FR"/>
        </w:rPr>
        <w:t xml:space="preserve"> de </w:t>
      </w:r>
      <w:proofErr w:type="spellStart"/>
      <w:r w:rsidRPr="00B84327">
        <w:rPr>
          <w:rFonts w:ascii="Times New Roman" w:hAnsi="Times New Roman" w:cs="Times New Roman"/>
          <w:sz w:val="24"/>
          <w:szCs w:val="24"/>
          <w:lang w:val="fr-FR"/>
        </w:rPr>
        <w:t>garanţii</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ataşate</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creditelor</w:t>
      </w:r>
      <w:proofErr w:type="spellEnd"/>
      <w:r w:rsidRPr="00B84327">
        <w:rPr>
          <w:rFonts w:ascii="Times New Roman" w:hAnsi="Times New Roman" w:cs="Times New Roman"/>
          <w:sz w:val="24"/>
          <w:szCs w:val="24"/>
          <w:lang w:val="fr-FR"/>
        </w:rPr>
        <w:t xml:space="preserve"> </w:t>
      </w:r>
      <w:proofErr w:type="spellStart"/>
      <w:proofErr w:type="gramStart"/>
      <w:r w:rsidRPr="00B84327">
        <w:rPr>
          <w:rFonts w:ascii="Times New Roman" w:hAnsi="Times New Roman" w:cs="Times New Roman"/>
          <w:sz w:val="24"/>
          <w:szCs w:val="24"/>
          <w:lang w:val="fr-FR"/>
        </w:rPr>
        <w:t>transferate</w:t>
      </w:r>
      <w:proofErr w:type="spellEnd"/>
      <w:r w:rsidRPr="00B84327">
        <w:rPr>
          <w:rFonts w:ascii="Times New Roman" w:hAnsi="Times New Roman" w:cs="Times New Roman"/>
          <w:sz w:val="24"/>
          <w:szCs w:val="24"/>
          <w:lang w:val="fr-FR"/>
        </w:rPr>
        <w:t>:</w:t>
      </w:r>
      <w:proofErr w:type="gramEnd"/>
      <w:r w:rsidRPr="00B84327">
        <w:rPr>
          <w:rFonts w:ascii="Times New Roman" w:hAnsi="Times New Roman" w:cs="Times New Roman"/>
          <w:sz w:val="24"/>
          <w:szCs w:val="24"/>
          <w:lang w:val="fr-FR"/>
        </w:rPr>
        <w:t xml:space="preserve"> </w:t>
      </w:r>
    </w:p>
    <w:p w14:paraId="1568557F" w14:textId="77777777"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fr-FR"/>
        </w:rPr>
      </w:pPr>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Ipotecă</w:t>
      </w:r>
      <w:proofErr w:type="spellEnd"/>
      <w:r w:rsidRPr="00B84327">
        <w:rPr>
          <w:rFonts w:ascii="Times New Roman" w:hAnsi="Times New Roman" w:cs="Times New Roman"/>
          <w:sz w:val="24"/>
          <w:szCs w:val="24"/>
          <w:lang w:val="fr-FR"/>
        </w:rPr>
        <w:t xml:space="preserve"> </w:t>
      </w:r>
      <w:proofErr w:type="spellStart"/>
      <w:proofErr w:type="gramStart"/>
      <w:r w:rsidRPr="00B84327">
        <w:rPr>
          <w:rFonts w:ascii="Times New Roman" w:hAnsi="Times New Roman" w:cs="Times New Roman"/>
          <w:sz w:val="24"/>
          <w:szCs w:val="24"/>
          <w:lang w:val="fr-FR"/>
        </w:rPr>
        <w:t>imobiliară</w:t>
      </w:r>
      <w:proofErr w:type="spellEnd"/>
      <w:r w:rsidRPr="00B84327">
        <w:rPr>
          <w:rFonts w:ascii="Times New Roman" w:hAnsi="Times New Roman" w:cs="Times New Roman"/>
          <w:sz w:val="24"/>
          <w:szCs w:val="24"/>
          <w:lang w:val="fr-FR"/>
        </w:rPr>
        <w:t>:</w:t>
      </w:r>
      <w:proofErr w:type="gramEnd"/>
      <w:r w:rsidRPr="00B84327">
        <w:rPr>
          <w:rFonts w:ascii="Times New Roman" w:hAnsi="Times New Roman" w:cs="Times New Roman"/>
          <w:sz w:val="24"/>
          <w:szCs w:val="24"/>
          <w:lang w:val="fr-FR"/>
        </w:rPr>
        <w:t xml:space="preserve"> </w:t>
      </w:r>
    </w:p>
    <w:p w14:paraId="5EA49E42" w14:textId="77777777"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fr-FR"/>
        </w:rPr>
      </w:pPr>
      <w:r w:rsidRPr="00B84327">
        <w:rPr>
          <w:rFonts w:ascii="Times New Roman" w:hAnsi="Times New Roman" w:cs="Times New Roman"/>
          <w:sz w:val="24"/>
          <w:szCs w:val="24"/>
          <w:lang w:val="fr-FR"/>
        </w:rPr>
        <w:t xml:space="preserve">- % </w:t>
      </w:r>
      <w:proofErr w:type="spellStart"/>
      <w:r w:rsidRPr="00B84327">
        <w:rPr>
          <w:rFonts w:ascii="Times New Roman" w:hAnsi="Times New Roman" w:cs="Times New Roman"/>
          <w:sz w:val="24"/>
          <w:szCs w:val="24"/>
          <w:lang w:val="fr-FR"/>
        </w:rPr>
        <w:t>reprezintă</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valoarea</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garanţiei</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din</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expunerea</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totală</w:t>
      </w:r>
      <w:proofErr w:type="spellEnd"/>
      <w:r w:rsidRPr="00B84327">
        <w:rPr>
          <w:rFonts w:ascii="Times New Roman" w:hAnsi="Times New Roman" w:cs="Times New Roman"/>
          <w:sz w:val="24"/>
          <w:szCs w:val="24"/>
          <w:lang w:val="fr-FR"/>
        </w:rPr>
        <w:t xml:space="preserve"> a </w:t>
      </w:r>
      <w:proofErr w:type="spellStart"/>
      <w:r w:rsidRPr="00B84327">
        <w:rPr>
          <w:rFonts w:ascii="Times New Roman" w:hAnsi="Times New Roman" w:cs="Times New Roman"/>
          <w:sz w:val="24"/>
          <w:szCs w:val="24"/>
          <w:lang w:val="fr-FR"/>
        </w:rPr>
        <w:t>Portofoliul</w:t>
      </w:r>
      <w:proofErr w:type="spellEnd"/>
      <w:r w:rsidRPr="00B84327">
        <w:rPr>
          <w:rFonts w:ascii="Times New Roman" w:hAnsi="Times New Roman" w:cs="Times New Roman"/>
          <w:sz w:val="24"/>
          <w:szCs w:val="24"/>
          <w:lang w:val="fr-FR"/>
        </w:rPr>
        <w:t xml:space="preserve"> </w:t>
      </w:r>
      <w:proofErr w:type="spellStart"/>
      <w:proofErr w:type="gramStart"/>
      <w:r w:rsidRPr="00B84327">
        <w:rPr>
          <w:rFonts w:ascii="Times New Roman" w:hAnsi="Times New Roman" w:cs="Times New Roman"/>
          <w:sz w:val="24"/>
          <w:szCs w:val="24"/>
          <w:lang w:val="fr-FR"/>
        </w:rPr>
        <w:t>Țintă</w:t>
      </w:r>
      <w:proofErr w:type="spellEnd"/>
      <w:r w:rsidRPr="00B84327">
        <w:rPr>
          <w:rFonts w:ascii="Times New Roman" w:hAnsi="Times New Roman" w:cs="Times New Roman"/>
          <w:sz w:val="24"/>
          <w:szCs w:val="24"/>
          <w:lang w:val="fr-FR"/>
        </w:rPr>
        <w:t>;</w:t>
      </w:r>
      <w:proofErr w:type="gramEnd"/>
      <w:r w:rsidRPr="00B84327">
        <w:rPr>
          <w:rFonts w:ascii="Times New Roman" w:hAnsi="Times New Roman" w:cs="Times New Roman"/>
          <w:sz w:val="24"/>
          <w:szCs w:val="24"/>
          <w:lang w:val="fr-FR"/>
        </w:rPr>
        <w:t xml:space="preserve"> </w:t>
      </w:r>
    </w:p>
    <w:p w14:paraId="6C5841DC" w14:textId="77777777"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en-US"/>
        </w:rPr>
      </w:pPr>
      <w:r w:rsidRPr="00B84327">
        <w:rPr>
          <w:rFonts w:ascii="Times New Roman" w:hAnsi="Times New Roman" w:cs="Times New Roman"/>
          <w:sz w:val="24"/>
          <w:szCs w:val="24"/>
          <w:lang w:val="en-US"/>
        </w:rPr>
        <w:t xml:space="preserve">- % din </w:t>
      </w:r>
      <w:proofErr w:type="spellStart"/>
      <w:r w:rsidRPr="00B84327">
        <w:rPr>
          <w:rFonts w:ascii="Times New Roman" w:hAnsi="Times New Roman" w:cs="Times New Roman"/>
          <w:sz w:val="24"/>
          <w:szCs w:val="24"/>
          <w:lang w:val="en-US"/>
        </w:rPr>
        <w:t>totalul</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garanțiilor</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cuprinse</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în</w:t>
      </w:r>
      <w:proofErr w:type="spellEnd"/>
      <w:r w:rsidRPr="00B84327">
        <w:rPr>
          <w:rFonts w:ascii="Times New Roman" w:hAnsi="Times New Roman" w:cs="Times New Roman"/>
          <w:sz w:val="24"/>
          <w:szCs w:val="24"/>
          <w:lang w:val="en-US"/>
        </w:rPr>
        <w:t xml:space="preserve"> sub </w:t>
      </w:r>
      <w:proofErr w:type="spellStart"/>
      <w:r w:rsidRPr="00B84327">
        <w:rPr>
          <w:rFonts w:ascii="Times New Roman" w:hAnsi="Times New Roman" w:cs="Times New Roman"/>
          <w:sz w:val="24"/>
          <w:szCs w:val="24"/>
          <w:lang w:val="en-US"/>
        </w:rPr>
        <w:t>Portofoliul</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Țintă</w:t>
      </w:r>
      <w:proofErr w:type="spellEnd"/>
      <w:r w:rsidRPr="00B84327">
        <w:rPr>
          <w:rFonts w:ascii="Times New Roman" w:hAnsi="Times New Roman" w:cs="Times New Roman"/>
          <w:sz w:val="24"/>
          <w:szCs w:val="24"/>
          <w:lang w:val="en-US"/>
        </w:rPr>
        <w:t xml:space="preserve">. </w:t>
      </w:r>
    </w:p>
    <w:p w14:paraId="10E386BE" w14:textId="77777777"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en-US"/>
        </w:rPr>
      </w:pPr>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Ipotecă</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mobiliară</w:t>
      </w:r>
      <w:proofErr w:type="spellEnd"/>
      <w:r w:rsidRPr="00B84327">
        <w:rPr>
          <w:rFonts w:ascii="Times New Roman" w:hAnsi="Times New Roman" w:cs="Times New Roman"/>
          <w:sz w:val="24"/>
          <w:szCs w:val="24"/>
          <w:lang w:val="en-US"/>
        </w:rPr>
        <w:t xml:space="preserve">: </w:t>
      </w:r>
    </w:p>
    <w:p w14:paraId="03B4D735" w14:textId="77777777"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en-US"/>
        </w:rPr>
      </w:pPr>
      <w:r w:rsidRPr="00B84327">
        <w:rPr>
          <w:rFonts w:ascii="Times New Roman" w:hAnsi="Times New Roman" w:cs="Times New Roman"/>
          <w:sz w:val="24"/>
          <w:szCs w:val="24"/>
          <w:lang w:val="en-US"/>
        </w:rPr>
        <w:t xml:space="preserve">- % </w:t>
      </w:r>
      <w:proofErr w:type="spellStart"/>
      <w:r w:rsidRPr="00B84327">
        <w:rPr>
          <w:rFonts w:ascii="Times New Roman" w:hAnsi="Times New Roman" w:cs="Times New Roman"/>
          <w:sz w:val="24"/>
          <w:szCs w:val="24"/>
          <w:lang w:val="en-US"/>
        </w:rPr>
        <w:t>reprezintă</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valoarea</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garanţiei</w:t>
      </w:r>
      <w:proofErr w:type="spellEnd"/>
      <w:r w:rsidRPr="00B84327">
        <w:rPr>
          <w:rFonts w:ascii="Times New Roman" w:hAnsi="Times New Roman" w:cs="Times New Roman"/>
          <w:sz w:val="24"/>
          <w:szCs w:val="24"/>
          <w:lang w:val="en-US"/>
        </w:rPr>
        <w:t xml:space="preserve"> din </w:t>
      </w:r>
      <w:proofErr w:type="spellStart"/>
      <w:r w:rsidRPr="00B84327">
        <w:rPr>
          <w:rFonts w:ascii="Times New Roman" w:hAnsi="Times New Roman" w:cs="Times New Roman"/>
          <w:sz w:val="24"/>
          <w:szCs w:val="24"/>
          <w:lang w:val="en-US"/>
        </w:rPr>
        <w:t>expunerea</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totală</w:t>
      </w:r>
      <w:proofErr w:type="spellEnd"/>
      <w:r w:rsidRPr="00B84327">
        <w:rPr>
          <w:rFonts w:ascii="Times New Roman" w:hAnsi="Times New Roman" w:cs="Times New Roman"/>
          <w:sz w:val="24"/>
          <w:szCs w:val="24"/>
          <w:lang w:val="en-US"/>
        </w:rPr>
        <w:t xml:space="preserve"> a </w:t>
      </w:r>
      <w:proofErr w:type="spellStart"/>
      <w:r w:rsidRPr="00B84327">
        <w:rPr>
          <w:rFonts w:ascii="Times New Roman" w:hAnsi="Times New Roman" w:cs="Times New Roman"/>
          <w:sz w:val="24"/>
          <w:szCs w:val="24"/>
          <w:lang w:val="en-US"/>
        </w:rPr>
        <w:t>Portofoliul</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Țintă</w:t>
      </w:r>
      <w:proofErr w:type="spellEnd"/>
      <w:r w:rsidRPr="00B84327">
        <w:rPr>
          <w:rFonts w:ascii="Times New Roman" w:hAnsi="Times New Roman" w:cs="Times New Roman"/>
          <w:sz w:val="24"/>
          <w:szCs w:val="24"/>
          <w:lang w:val="en-US"/>
        </w:rPr>
        <w:t xml:space="preserve">; </w:t>
      </w:r>
    </w:p>
    <w:p w14:paraId="4BB0B7DD" w14:textId="77777777"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en-US"/>
        </w:rPr>
      </w:pPr>
      <w:r w:rsidRPr="00B84327">
        <w:rPr>
          <w:rFonts w:ascii="Times New Roman" w:hAnsi="Times New Roman" w:cs="Times New Roman"/>
          <w:sz w:val="24"/>
          <w:szCs w:val="24"/>
          <w:lang w:val="en-US"/>
        </w:rPr>
        <w:t xml:space="preserve">- % din </w:t>
      </w:r>
      <w:proofErr w:type="spellStart"/>
      <w:r w:rsidRPr="00B84327">
        <w:rPr>
          <w:rFonts w:ascii="Times New Roman" w:hAnsi="Times New Roman" w:cs="Times New Roman"/>
          <w:sz w:val="24"/>
          <w:szCs w:val="24"/>
          <w:lang w:val="en-US"/>
        </w:rPr>
        <w:t>totalul</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garanțiilor</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cuprinse</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în</w:t>
      </w:r>
      <w:proofErr w:type="spellEnd"/>
      <w:r w:rsidRPr="00B84327">
        <w:rPr>
          <w:rFonts w:ascii="Times New Roman" w:hAnsi="Times New Roman" w:cs="Times New Roman"/>
          <w:sz w:val="24"/>
          <w:szCs w:val="24"/>
          <w:lang w:val="en-US"/>
        </w:rPr>
        <w:t xml:space="preserve"> sub </w:t>
      </w:r>
      <w:proofErr w:type="spellStart"/>
      <w:r w:rsidRPr="00B84327">
        <w:rPr>
          <w:rFonts w:ascii="Times New Roman" w:hAnsi="Times New Roman" w:cs="Times New Roman"/>
          <w:sz w:val="24"/>
          <w:szCs w:val="24"/>
          <w:lang w:val="en-US"/>
        </w:rPr>
        <w:t>Portofoliul</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Țintă</w:t>
      </w:r>
      <w:proofErr w:type="spellEnd"/>
      <w:r w:rsidRPr="00B84327">
        <w:rPr>
          <w:rFonts w:ascii="Times New Roman" w:hAnsi="Times New Roman" w:cs="Times New Roman"/>
          <w:sz w:val="24"/>
          <w:szCs w:val="24"/>
          <w:lang w:val="en-US"/>
        </w:rPr>
        <w:t xml:space="preserve">. </w:t>
      </w:r>
    </w:p>
    <w:p w14:paraId="558A682F" w14:textId="77777777"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en-US"/>
        </w:rPr>
      </w:pPr>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Garanții</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personale</w:t>
      </w:r>
      <w:proofErr w:type="spellEnd"/>
      <w:r w:rsidRPr="00B84327">
        <w:rPr>
          <w:rFonts w:ascii="Times New Roman" w:hAnsi="Times New Roman" w:cs="Times New Roman"/>
          <w:sz w:val="24"/>
          <w:szCs w:val="24"/>
          <w:lang w:val="en-US"/>
        </w:rPr>
        <w:t xml:space="preserve">: </w:t>
      </w:r>
    </w:p>
    <w:p w14:paraId="39CBB72E" w14:textId="77777777"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en-US"/>
        </w:rPr>
      </w:pPr>
      <w:r w:rsidRPr="00B84327">
        <w:rPr>
          <w:rFonts w:ascii="Times New Roman" w:hAnsi="Times New Roman" w:cs="Times New Roman"/>
          <w:sz w:val="24"/>
          <w:szCs w:val="24"/>
          <w:lang w:val="en-US"/>
        </w:rPr>
        <w:t xml:space="preserve">- % </w:t>
      </w:r>
      <w:proofErr w:type="spellStart"/>
      <w:r w:rsidRPr="00B84327">
        <w:rPr>
          <w:rFonts w:ascii="Times New Roman" w:hAnsi="Times New Roman" w:cs="Times New Roman"/>
          <w:sz w:val="24"/>
          <w:szCs w:val="24"/>
          <w:lang w:val="en-US"/>
        </w:rPr>
        <w:t>reprezintă</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valoarea</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garanţiei</w:t>
      </w:r>
      <w:proofErr w:type="spellEnd"/>
      <w:r w:rsidRPr="00B84327">
        <w:rPr>
          <w:rFonts w:ascii="Times New Roman" w:hAnsi="Times New Roman" w:cs="Times New Roman"/>
          <w:sz w:val="24"/>
          <w:szCs w:val="24"/>
          <w:lang w:val="en-US"/>
        </w:rPr>
        <w:t xml:space="preserve"> din </w:t>
      </w:r>
      <w:proofErr w:type="spellStart"/>
      <w:r w:rsidRPr="00B84327">
        <w:rPr>
          <w:rFonts w:ascii="Times New Roman" w:hAnsi="Times New Roman" w:cs="Times New Roman"/>
          <w:sz w:val="24"/>
          <w:szCs w:val="24"/>
          <w:lang w:val="en-US"/>
        </w:rPr>
        <w:t>expunerea</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totală</w:t>
      </w:r>
      <w:proofErr w:type="spellEnd"/>
      <w:r w:rsidRPr="00B84327">
        <w:rPr>
          <w:rFonts w:ascii="Times New Roman" w:hAnsi="Times New Roman" w:cs="Times New Roman"/>
          <w:sz w:val="24"/>
          <w:szCs w:val="24"/>
          <w:lang w:val="en-US"/>
        </w:rPr>
        <w:t xml:space="preserve"> a </w:t>
      </w:r>
      <w:proofErr w:type="spellStart"/>
      <w:r w:rsidRPr="00B84327">
        <w:rPr>
          <w:rFonts w:ascii="Times New Roman" w:hAnsi="Times New Roman" w:cs="Times New Roman"/>
          <w:sz w:val="24"/>
          <w:szCs w:val="24"/>
          <w:lang w:val="en-US"/>
        </w:rPr>
        <w:t>Portofoliul</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Țintă</w:t>
      </w:r>
      <w:proofErr w:type="spellEnd"/>
      <w:r w:rsidRPr="00B84327">
        <w:rPr>
          <w:rFonts w:ascii="Times New Roman" w:hAnsi="Times New Roman" w:cs="Times New Roman"/>
          <w:sz w:val="24"/>
          <w:szCs w:val="24"/>
          <w:lang w:val="en-US"/>
        </w:rPr>
        <w:t xml:space="preserve">; </w:t>
      </w:r>
    </w:p>
    <w:p w14:paraId="573F2CF6" w14:textId="77777777"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en-US"/>
        </w:rPr>
      </w:pPr>
      <w:r w:rsidRPr="00B84327">
        <w:rPr>
          <w:rFonts w:ascii="Times New Roman" w:hAnsi="Times New Roman" w:cs="Times New Roman"/>
          <w:sz w:val="24"/>
          <w:szCs w:val="24"/>
          <w:lang w:val="en-US"/>
        </w:rPr>
        <w:lastRenderedPageBreak/>
        <w:t xml:space="preserve">- % din </w:t>
      </w:r>
      <w:proofErr w:type="spellStart"/>
      <w:r w:rsidRPr="00B84327">
        <w:rPr>
          <w:rFonts w:ascii="Times New Roman" w:hAnsi="Times New Roman" w:cs="Times New Roman"/>
          <w:sz w:val="24"/>
          <w:szCs w:val="24"/>
          <w:lang w:val="en-US"/>
        </w:rPr>
        <w:t>totalul</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garanțiilor</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cuprinse</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în</w:t>
      </w:r>
      <w:proofErr w:type="spellEnd"/>
      <w:r w:rsidRPr="00B84327">
        <w:rPr>
          <w:rFonts w:ascii="Times New Roman" w:hAnsi="Times New Roman" w:cs="Times New Roman"/>
          <w:sz w:val="24"/>
          <w:szCs w:val="24"/>
          <w:lang w:val="en-US"/>
        </w:rPr>
        <w:t xml:space="preserve"> sub </w:t>
      </w:r>
      <w:proofErr w:type="spellStart"/>
      <w:r w:rsidRPr="00B84327">
        <w:rPr>
          <w:rFonts w:ascii="Times New Roman" w:hAnsi="Times New Roman" w:cs="Times New Roman"/>
          <w:sz w:val="24"/>
          <w:szCs w:val="24"/>
          <w:lang w:val="en-US"/>
        </w:rPr>
        <w:t>Portofoliul</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Țintă</w:t>
      </w:r>
      <w:proofErr w:type="spellEnd"/>
      <w:r w:rsidRPr="00B84327">
        <w:rPr>
          <w:rFonts w:ascii="Times New Roman" w:hAnsi="Times New Roman" w:cs="Times New Roman"/>
          <w:sz w:val="24"/>
          <w:szCs w:val="24"/>
          <w:lang w:val="en-US"/>
        </w:rPr>
        <w:t xml:space="preserve">. </w:t>
      </w:r>
    </w:p>
    <w:p w14:paraId="56F357F3" w14:textId="77777777"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en-US"/>
        </w:rPr>
      </w:pPr>
    </w:p>
    <w:p w14:paraId="5081E14A" w14:textId="77777777"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en-US"/>
        </w:rPr>
      </w:pPr>
    </w:p>
    <w:p w14:paraId="21ACAFD2" w14:textId="77777777"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fr-FR"/>
        </w:rPr>
      </w:pPr>
      <w:r w:rsidRPr="00B84327">
        <w:rPr>
          <w:rFonts w:ascii="Times New Roman" w:hAnsi="Times New Roman" w:cs="Times New Roman"/>
          <w:sz w:val="24"/>
          <w:szCs w:val="24"/>
          <w:lang w:val="fr-FR"/>
        </w:rPr>
        <w:t xml:space="preserve">• Alte </w:t>
      </w:r>
      <w:proofErr w:type="spellStart"/>
      <w:r w:rsidRPr="00B84327">
        <w:rPr>
          <w:rFonts w:ascii="Times New Roman" w:hAnsi="Times New Roman" w:cs="Times New Roman"/>
          <w:sz w:val="24"/>
          <w:szCs w:val="24"/>
          <w:lang w:val="fr-FR"/>
        </w:rPr>
        <w:t>fonduri</w:t>
      </w:r>
      <w:proofErr w:type="spellEnd"/>
      <w:r w:rsidRPr="00B84327">
        <w:rPr>
          <w:rFonts w:ascii="Times New Roman" w:hAnsi="Times New Roman" w:cs="Times New Roman"/>
          <w:sz w:val="24"/>
          <w:szCs w:val="24"/>
          <w:lang w:val="fr-FR"/>
        </w:rPr>
        <w:t xml:space="preserve"> de </w:t>
      </w:r>
      <w:proofErr w:type="spellStart"/>
      <w:r w:rsidRPr="00B84327">
        <w:rPr>
          <w:rFonts w:ascii="Times New Roman" w:hAnsi="Times New Roman" w:cs="Times New Roman"/>
          <w:sz w:val="24"/>
          <w:szCs w:val="24"/>
          <w:lang w:val="fr-FR"/>
        </w:rPr>
        <w:t>garanții</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Fondul</w:t>
      </w:r>
      <w:proofErr w:type="spellEnd"/>
      <w:r w:rsidRPr="00B84327">
        <w:rPr>
          <w:rFonts w:ascii="Times New Roman" w:hAnsi="Times New Roman" w:cs="Times New Roman"/>
          <w:sz w:val="24"/>
          <w:szCs w:val="24"/>
          <w:lang w:val="fr-FR"/>
        </w:rPr>
        <w:t xml:space="preserve"> de </w:t>
      </w:r>
      <w:proofErr w:type="spellStart"/>
      <w:r w:rsidRPr="00B84327">
        <w:rPr>
          <w:rFonts w:ascii="Times New Roman" w:hAnsi="Times New Roman" w:cs="Times New Roman"/>
          <w:sz w:val="24"/>
          <w:szCs w:val="24"/>
          <w:lang w:val="fr-FR"/>
        </w:rPr>
        <w:t>Garanții</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pentru</w:t>
      </w:r>
      <w:proofErr w:type="spellEnd"/>
      <w:r w:rsidRPr="00B84327">
        <w:rPr>
          <w:rFonts w:ascii="Times New Roman" w:hAnsi="Times New Roman" w:cs="Times New Roman"/>
          <w:sz w:val="24"/>
          <w:szCs w:val="24"/>
          <w:lang w:val="fr-FR"/>
        </w:rPr>
        <w:t xml:space="preserve"> IMM-</w:t>
      </w:r>
      <w:proofErr w:type="spellStart"/>
      <w:r w:rsidRPr="00B84327">
        <w:rPr>
          <w:rFonts w:ascii="Times New Roman" w:hAnsi="Times New Roman" w:cs="Times New Roman"/>
          <w:sz w:val="24"/>
          <w:szCs w:val="24"/>
          <w:lang w:val="fr-FR"/>
        </w:rPr>
        <w:t>uri</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garanții</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legale</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garanții</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societare</w:t>
      </w:r>
      <w:proofErr w:type="spellEnd"/>
      <w:proofErr w:type="gramStart"/>
      <w:r w:rsidRPr="00B84327">
        <w:rPr>
          <w:rFonts w:ascii="Times New Roman" w:hAnsi="Times New Roman" w:cs="Times New Roman"/>
          <w:sz w:val="24"/>
          <w:szCs w:val="24"/>
          <w:lang w:val="fr-FR"/>
        </w:rPr>
        <w:t>):</w:t>
      </w:r>
      <w:proofErr w:type="gramEnd"/>
      <w:r w:rsidRPr="00B84327">
        <w:rPr>
          <w:rFonts w:ascii="Times New Roman" w:hAnsi="Times New Roman" w:cs="Times New Roman"/>
          <w:sz w:val="24"/>
          <w:szCs w:val="24"/>
          <w:lang w:val="fr-FR"/>
        </w:rPr>
        <w:t xml:space="preserve"> </w:t>
      </w:r>
    </w:p>
    <w:p w14:paraId="78E1E041" w14:textId="77777777"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fr-FR"/>
        </w:rPr>
      </w:pPr>
      <w:r w:rsidRPr="00B84327">
        <w:rPr>
          <w:rFonts w:ascii="Times New Roman" w:hAnsi="Times New Roman" w:cs="Times New Roman"/>
          <w:sz w:val="24"/>
          <w:szCs w:val="24"/>
          <w:lang w:val="fr-FR"/>
        </w:rPr>
        <w:t xml:space="preserve">- % </w:t>
      </w:r>
      <w:proofErr w:type="spellStart"/>
      <w:r w:rsidRPr="00B84327">
        <w:rPr>
          <w:rFonts w:ascii="Times New Roman" w:hAnsi="Times New Roman" w:cs="Times New Roman"/>
          <w:sz w:val="24"/>
          <w:szCs w:val="24"/>
          <w:lang w:val="fr-FR"/>
        </w:rPr>
        <w:t>reprezintă</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valoarea</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garanţiei</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din</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expunerea</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totală</w:t>
      </w:r>
      <w:proofErr w:type="spellEnd"/>
      <w:r w:rsidRPr="00B84327">
        <w:rPr>
          <w:rFonts w:ascii="Times New Roman" w:hAnsi="Times New Roman" w:cs="Times New Roman"/>
          <w:sz w:val="24"/>
          <w:szCs w:val="24"/>
          <w:lang w:val="fr-FR"/>
        </w:rPr>
        <w:t xml:space="preserve"> a </w:t>
      </w:r>
      <w:proofErr w:type="spellStart"/>
      <w:r w:rsidRPr="00B84327">
        <w:rPr>
          <w:rFonts w:ascii="Times New Roman" w:hAnsi="Times New Roman" w:cs="Times New Roman"/>
          <w:sz w:val="24"/>
          <w:szCs w:val="24"/>
          <w:lang w:val="fr-FR"/>
        </w:rPr>
        <w:t>Portofoliul</w:t>
      </w:r>
      <w:proofErr w:type="spellEnd"/>
      <w:r w:rsidRPr="00B84327">
        <w:rPr>
          <w:rFonts w:ascii="Times New Roman" w:hAnsi="Times New Roman" w:cs="Times New Roman"/>
          <w:sz w:val="24"/>
          <w:szCs w:val="24"/>
          <w:lang w:val="fr-FR"/>
        </w:rPr>
        <w:t xml:space="preserve"> </w:t>
      </w:r>
      <w:proofErr w:type="spellStart"/>
      <w:proofErr w:type="gramStart"/>
      <w:r w:rsidRPr="00B84327">
        <w:rPr>
          <w:rFonts w:ascii="Times New Roman" w:hAnsi="Times New Roman" w:cs="Times New Roman"/>
          <w:sz w:val="24"/>
          <w:szCs w:val="24"/>
          <w:lang w:val="fr-FR"/>
        </w:rPr>
        <w:t>Țintă</w:t>
      </w:r>
      <w:proofErr w:type="spellEnd"/>
      <w:r w:rsidRPr="00B84327">
        <w:rPr>
          <w:rFonts w:ascii="Times New Roman" w:hAnsi="Times New Roman" w:cs="Times New Roman"/>
          <w:sz w:val="24"/>
          <w:szCs w:val="24"/>
          <w:lang w:val="fr-FR"/>
        </w:rPr>
        <w:t>;</w:t>
      </w:r>
      <w:proofErr w:type="gramEnd"/>
      <w:r w:rsidRPr="00B84327">
        <w:rPr>
          <w:rFonts w:ascii="Times New Roman" w:hAnsi="Times New Roman" w:cs="Times New Roman"/>
          <w:sz w:val="24"/>
          <w:szCs w:val="24"/>
          <w:lang w:val="fr-FR"/>
        </w:rPr>
        <w:t xml:space="preserve"> </w:t>
      </w:r>
    </w:p>
    <w:p w14:paraId="0C651D12" w14:textId="77777777"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fr-FR"/>
        </w:rPr>
      </w:pPr>
      <w:r w:rsidRPr="00B84327">
        <w:rPr>
          <w:rFonts w:ascii="Times New Roman" w:hAnsi="Times New Roman" w:cs="Times New Roman"/>
          <w:sz w:val="24"/>
          <w:szCs w:val="24"/>
          <w:lang w:val="fr-FR"/>
        </w:rPr>
        <w:t xml:space="preserve">- % </w:t>
      </w:r>
      <w:proofErr w:type="spellStart"/>
      <w:r w:rsidRPr="00B84327">
        <w:rPr>
          <w:rFonts w:ascii="Times New Roman" w:hAnsi="Times New Roman" w:cs="Times New Roman"/>
          <w:sz w:val="24"/>
          <w:szCs w:val="24"/>
          <w:lang w:val="fr-FR"/>
        </w:rPr>
        <w:t>din</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totalul</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garanțiilor</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cuprinse</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în</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sub</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Portofoliul</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Țintă</w:t>
      </w:r>
      <w:proofErr w:type="spellEnd"/>
      <w:r w:rsidRPr="00B84327">
        <w:rPr>
          <w:rFonts w:ascii="Times New Roman" w:hAnsi="Times New Roman" w:cs="Times New Roman"/>
          <w:sz w:val="24"/>
          <w:szCs w:val="24"/>
          <w:lang w:val="fr-FR"/>
        </w:rPr>
        <w:t xml:space="preserve">. </w:t>
      </w:r>
    </w:p>
    <w:p w14:paraId="1E18EDF8" w14:textId="564F89A1"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fr-FR"/>
        </w:rPr>
      </w:pPr>
      <w:proofErr w:type="spellStart"/>
      <w:r w:rsidRPr="00B84327">
        <w:rPr>
          <w:rFonts w:ascii="Times New Roman" w:hAnsi="Times New Roman" w:cs="Times New Roman"/>
          <w:sz w:val="24"/>
          <w:szCs w:val="24"/>
          <w:lang w:val="fr-FR"/>
        </w:rPr>
        <w:t>După</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tipul</w:t>
      </w:r>
      <w:proofErr w:type="spellEnd"/>
      <w:r w:rsidRPr="00B84327">
        <w:rPr>
          <w:rFonts w:ascii="Times New Roman" w:hAnsi="Times New Roman" w:cs="Times New Roman"/>
          <w:sz w:val="24"/>
          <w:szCs w:val="24"/>
          <w:lang w:val="fr-FR"/>
        </w:rPr>
        <w:t xml:space="preserve"> de </w:t>
      </w:r>
      <w:proofErr w:type="spellStart"/>
      <w:r w:rsidRPr="00B84327">
        <w:rPr>
          <w:rFonts w:ascii="Times New Roman" w:hAnsi="Times New Roman" w:cs="Times New Roman"/>
          <w:sz w:val="24"/>
          <w:szCs w:val="24"/>
          <w:lang w:val="fr-FR"/>
        </w:rPr>
        <w:t>clienţi</w:t>
      </w:r>
      <w:proofErr w:type="spellEnd"/>
      <w:r w:rsidRPr="00B84327">
        <w:rPr>
          <w:rFonts w:ascii="Times New Roman" w:hAnsi="Times New Roman" w:cs="Times New Roman"/>
          <w:sz w:val="24"/>
          <w:szCs w:val="24"/>
          <w:lang w:val="fr-FR"/>
        </w:rPr>
        <w:t xml:space="preserve"> </w:t>
      </w:r>
      <w:proofErr w:type="spellStart"/>
      <w:proofErr w:type="gramStart"/>
      <w:r w:rsidRPr="00B84327">
        <w:rPr>
          <w:rFonts w:ascii="Times New Roman" w:hAnsi="Times New Roman" w:cs="Times New Roman"/>
          <w:sz w:val="24"/>
          <w:szCs w:val="24"/>
          <w:lang w:val="fr-FR"/>
        </w:rPr>
        <w:t>cesionaţi</w:t>
      </w:r>
      <w:proofErr w:type="spellEnd"/>
      <w:r w:rsidRPr="00B84327">
        <w:rPr>
          <w:rFonts w:ascii="Times New Roman" w:hAnsi="Times New Roman" w:cs="Times New Roman"/>
          <w:sz w:val="24"/>
          <w:szCs w:val="24"/>
          <w:lang w:val="fr-FR"/>
        </w:rPr>
        <w:t>:</w:t>
      </w:r>
      <w:proofErr w:type="gramEnd"/>
      <w:r w:rsidRPr="00B84327">
        <w:rPr>
          <w:rFonts w:ascii="Times New Roman" w:hAnsi="Times New Roman" w:cs="Times New Roman"/>
          <w:sz w:val="24"/>
          <w:szCs w:val="24"/>
          <w:lang w:val="fr-FR"/>
        </w:rPr>
        <w:t xml:space="preserve"> </w:t>
      </w:r>
    </w:p>
    <w:p w14:paraId="3D6DFFF0" w14:textId="77777777"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en-US"/>
        </w:rPr>
      </w:pPr>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Persoane</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juridice</w:t>
      </w:r>
      <w:proofErr w:type="spellEnd"/>
      <w:r w:rsidRPr="00B84327">
        <w:rPr>
          <w:rFonts w:ascii="Times New Roman" w:hAnsi="Times New Roman" w:cs="Times New Roman"/>
          <w:sz w:val="24"/>
          <w:szCs w:val="24"/>
          <w:lang w:val="en-US"/>
        </w:rPr>
        <w:t xml:space="preserve"> (% din </w:t>
      </w:r>
      <w:proofErr w:type="spellStart"/>
      <w:r w:rsidRPr="00B84327">
        <w:rPr>
          <w:rFonts w:ascii="Times New Roman" w:hAnsi="Times New Roman" w:cs="Times New Roman"/>
          <w:sz w:val="24"/>
          <w:szCs w:val="24"/>
          <w:lang w:val="en-US"/>
        </w:rPr>
        <w:t>totalul</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creditelor</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transferate</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în</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cadrul</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Portofoliului-Ţintă</w:t>
      </w:r>
      <w:proofErr w:type="spellEnd"/>
      <w:r w:rsidRPr="00B84327">
        <w:rPr>
          <w:rFonts w:ascii="Times New Roman" w:hAnsi="Times New Roman" w:cs="Times New Roman"/>
          <w:sz w:val="24"/>
          <w:szCs w:val="24"/>
          <w:lang w:val="en-US"/>
        </w:rPr>
        <w:t xml:space="preserve">), din care: </w:t>
      </w:r>
    </w:p>
    <w:p w14:paraId="4000608C" w14:textId="77777777"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en-US"/>
        </w:rPr>
      </w:pPr>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Clienți</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societăți</w:t>
      </w:r>
      <w:proofErr w:type="spellEnd"/>
      <w:r w:rsidRPr="00B84327">
        <w:rPr>
          <w:rFonts w:ascii="Times New Roman" w:hAnsi="Times New Roman" w:cs="Times New Roman"/>
          <w:sz w:val="24"/>
          <w:szCs w:val="24"/>
          <w:lang w:val="en-US"/>
        </w:rPr>
        <w:t xml:space="preserve"> mari19 - % din </w:t>
      </w:r>
      <w:proofErr w:type="spellStart"/>
      <w:r w:rsidRPr="00B84327">
        <w:rPr>
          <w:rFonts w:ascii="Times New Roman" w:hAnsi="Times New Roman" w:cs="Times New Roman"/>
          <w:sz w:val="24"/>
          <w:szCs w:val="24"/>
          <w:lang w:val="en-US"/>
        </w:rPr>
        <w:t>totalul</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creditelor</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transferate</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în</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cadrul</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Portofoliului-Ţintă</w:t>
      </w:r>
      <w:proofErr w:type="spellEnd"/>
      <w:r w:rsidRPr="00B84327">
        <w:rPr>
          <w:rFonts w:ascii="Times New Roman" w:hAnsi="Times New Roman" w:cs="Times New Roman"/>
          <w:sz w:val="24"/>
          <w:szCs w:val="24"/>
          <w:lang w:val="en-US"/>
        </w:rPr>
        <w:t xml:space="preserve">; </w:t>
      </w:r>
    </w:p>
    <w:p w14:paraId="6984A3D6" w14:textId="77777777"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en-US"/>
        </w:rPr>
      </w:pPr>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Întreprinderi</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mici</w:t>
      </w:r>
      <w:proofErr w:type="spellEnd"/>
      <w:r w:rsidRPr="00B84327">
        <w:rPr>
          <w:rFonts w:ascii="Times New Roman" w:hAnsi="Times New Roman" w:cs="Times New Roman"/>
          <w:sz w:val="24"/>
          <w:szCs w:val="24"/>
          <w:lang w:val="en-US"/>
        </w:rPr>
        <w:t xml:space="preserve"> și mijlocii20 - % din </w:t>
      </w:r>
      <w:proofErr w:type="spellStart"/>
      <w:r w:rsidRPr="00B84327">
        <w:rPr>
          <w:rFonts w:ascii="Times New Roman" w:hAnsi="Times New Roman" w:cs="Times New Roman"/>
          <w:sz w:val="24"/>
          <w:szCs w:val="24"/>
          <w:lang w:val="en-US"/>
        </w:rPr>
        <w:t>totalul</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creditelor</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transferate</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în</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cadrul</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Portofoliului-Ţintă</w:t>
      </w:r>
      <w:proofErr w:type="spellEnd"/>
      <w:r w:rsidRPr="00B84327">
        <w:rPr>
          <w:rFonts w:ascii="Times New Roman" w:hAnsi="Times New Roman" w:cs="Times New Roman"/>
          <w:sz w:val="24"/>
          <w:szCs w:val="24"/>
          <w:lang w:val="en-US"/>
        </w:rPr>
        <w:t xml:space="preserve">. </w:t>
      </w:r>
    </w:p>
    <w:p w14:paraId="208E45CD" w14:textId="77777777"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en-US"/>
        </w:rPr>
      </w:pPr>
      <w:r w:rsidRPr="00B84327">
        <w:rPr>
          <w:rFonts w:ascii="Times New Roman" w:hAnsi="Times New Roman" w:cs="Times New Roman"/>
          <w:sz w:val="24"/>
          <w:szCs w:val="24"/>
          <w:lang w:val="en-US"/>
        </w:rPr>
        <w:t xml:space="preserve">B. </w:t>
      </w:r>
      <w:proofErr w:type="spellStart"/>
      <w:r w:rsidRPr="00B84327">
        <w:rPr>
          <w:rFonts w:ascii="Times New Roman" w:hAnsi="Times New Roman" w:cs="Times New Roman"/>
          <w:b/>
          <w:bCs/>
          <w:sz w:val="24"/>
          <w:szCs w:val="24"/>
          <w:lang w:val="en-US"/>
        </w:rPr>
        <w:t>Portofoliul</w:t>
      </w:r>
      <w:proofErr w:type="spellEnd"/>
      <w:r w:rsidRPr="00B84327">
        <w:rPr>
          <w:rFonts w:ascii="Times New Roman" w:hAnsi="Times New Roman" w:cs="Times New Roman"/>
          <w:b/>
          <w:bCs/>
          <w:sz w:val="24"/>
          <w:szCs w:val="24"/>
          <w:lang w:val="en-US"/>
        </w:rPr>
        <w:t xml:space="preserve"> 2 </w:t>
      </w:r>
      <w:proofErr w:type="spellStart"/>
      <w:r w:rsidRPr="00B84327">
        <w:rPr>
          <w:rFonts w:ascii="Times New Roman" w:hAnsi="Times New Roman" w:cs="Times New Roman"/>
          <w:sz w:val="24"/>
          <w:szCs w:val="24"/>
          <w:lang w:val="en-US"/>
        </w:rPr>
        <w:t>poate</w:t>
      </w:r>
      <w:proofErr w:type="spellEnd"/>
      <w:r w:rsidRPr="00B84327">
        <w:rPr>
          <w:rFonts w:ascii="Times New Roman" w:hAnsi="Times New Roman" w:cs="Times New Roman"/>
          <w:sz w:val="24"/>
          <w:szCs w:val="24"/>
          <w:lang w:val="en-US"/>
        </w:rPr>
        <w:t xml:space="preserve"> fi </w:t>
      </w:r>
      <w:proofErr w:type="spellStart"/>
      <w:r w:rsidRPr="00B84327">
        <w:rPr>
          <w:rFonts w:ascii="Times New Roman" w:hAnsi="Times New Roman" w:cs="Times New Roman"/>
          <w:sz w:val="24"/>
          <w:szCs w:val="24"/>
          <w:lang w:val="en-US"/>
        </w:rPr>
        <w:t>clasificat</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după</w:t>
      </w:r>
      <w:proofErr w:type="spellEnd"/>
      <w:r w:rsidRPr="00B84327">
        <w:rPr>
          <w:rFonts w:ascii="Times New Roman" w:hAnsi="Times New Roman" w:cs="Times New Roman"/>
          <w:sz w:val="24"/>
          <w:szCs w:val="24"/>
          <w:lang w:val="en-US"/>
        </w:rPr>
        <w:t xml:space="preserve"> cum </w:t>
      </w:r>
      <w:proofErr w:type="spellStart"/>
      <w:r w:rsidRPr="00B84327">
        <w:rPr>
          <w:rFonts w:ascii="Times New Roman" w:hAnsi="Times New Roman" w:cs="Times New Roman"/>
          <w:sz w:val="24"/>
          <w:szCs w:val="24"/>
          <w:lang w:val="en-US"/>
        </w:rPr>
        <w:t>urmează</w:t>
      </w:r>
      <w:proofErr w:type="spellEnd"/>
      <w:r w:rsidRPr="00B84327">
        <w:rPr>
          <w:rFonts w:ascii="Times New Roman" w:hAnsi="Times New Roman" w:cs="Times New Roman"/>
          <w:sz w:val="24"/>
          <w:szCs w:val="24"/>
          <w:lang w:val="en-US"/>
        </w:rPr>
        <w:t xml:space="preserve">: </w:t>
      </w:r>
    </w:p>
    <w:p w14:paraId="0D188305" w14:textId="77777777"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en-US"/>
        </w:rPr>
      </w:pPr>
      <w:proofErr w:type="spellStart"/>
      <w:r w:rsidRPr="00B84327">
        <w:rPr>
          <w:rFonts w:ascii="Times New Roman" w:hAnsi="Times New Roman" w:cs="Times New Roman"/>
          <w:sz w:val="24"/>
          <w:szCs w:val="24"/>
          <w:lang w:val="en-US"/>
        </w:rPr>
        <w:t>i</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După</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tipul</w:t>
      </w:r>
      <w:proofErr w:type="spellEnd"/>
      <w:r w:rsidRPr="00B84327">
        <w:rPr>
          <w:rFonts w:ascii="Times New Roman" w:hAnsi="Times New Roman" w:cs="Times New Roman"/>
          <w:sz w:val="24"/>
          <w:szCs w:val="24"/>
          <w:lang w:val="en-US"/>
        </w:rPr>
        <w:t xml:space="preserve"> de </w:t>
      </w:r>
      <w:proofErr w:type="spellStart"/>
      <w:r w:rsidRPr="00B84327">
        <w:rPr>
          <w:rFonts w:ascii="Times New Roman" w:hAnsi="Times New Roman" w:cs="Times New Roman"/>
          <w:sz w:val="24"/>
          <w:szCs w:val="24"/>
          <w:lang w:val="en-US"/>
        </w:rPr>
        <w:t>credite</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cesionate</w:t>
      </w:r>
      <w:proofErr w:type="spellEnd"/>
      <w:r w:rsidRPr="00B84327">
        <w:rPr>
          <w:rFonts w:ascii="Times New Roman" w:hAnsi="Times New Roman" w:cs="Times New Roman"/>
          <w:sz w:val="24"/>
          <w:szCs w:val="24"/>
          <w:lang w:val="en-US"/>
        </w:rPr>
        <w:t xml:space="preserve"> - % din </w:t>
      </w:r>
      <w:proofErr w:type="spellStart"/>
      <w:r w:rsidRPr="00B84327">
        <w:rPr>
          <w:rFonts w:ascii="Times New Roman" w:hAnsi="Times New Roman" w:cs="Times New Roman"/>
          <w:sz w:val="24"/>
          <w:szCs w:val="24"/>
          <w:lang w:val="en-US"/>
        </w:rPr>
        <w:t>totalul</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creditelor</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transferate</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în</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cadrul</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Portofoliului-Ţintă</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reprezintă</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Credite</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Neperformante</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calificate</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drept</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pierdere</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în</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conformitate</w:t>
      </w:r>
      <w:proofErr w:type="spellEnd"/>
      <w:r w:rsidRPr="00B84327">
        <w:rPr>
          <w:rFonts w:ascii="Times New Roman" w:hAnsi="Times New Roman" w:cs="Times New Roman"/>
          <w:sz w:val="24"/>
          <w:szCs w:val="24"/>
          <w:lang w:val="en-US"/>
        </w:rPr>
        <w:t xml:space="preserve"> cu </w:t>
      </w:r>
      <w:proofErr w:type="spellStart"/>
      <w:r w:rsidRPr="00B84327">
        <w:rPr>
          <w:rFonts w:ascii="Times New Roman" w:hAnsi="Times New Roman" w:cs="Times New Roman"/>
          <w:sz w:val="24"/>
          <w:szCs w:val="24"/>
          <w:lang w:val="en-US"/>
        </w:rPr>
        <w:t>standardele</w:t>
      </w:r>
      <w:proofErr w:type="spellEnd"/>
      <w:r w:rsidRPr="00B84327">
        <w:rPr>
          <w:rFonts w:ascii="Times New Roman" w:hAnsi="Times New Roman" w:cs="Times New Roman"/>
          <w:sz w:val="24"/>
          <w:szCs w:val="24"/>
          <w:lang w:val="en-US"/>
        </w:rPr>
        <w:t xml:space="preserve"> BNR); </w:t>
      </w:r>
    </w:p>
    <w:p w14:paraId="00671D7A" w14:textId="77777777"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fr-FR"/>
        </w:rPr>
      </w:pPr>
      <w:r w:rsidRPr="00B84327">
        <w:rPr>
          <w:rFonts w:ascii="Times New Roman" w:hAnsi="Times New Roman" w:cs="Times New Roman"/>
          <w:sz w:val="24"/>
          <w:szCs w:val="24"/>
          <w:lang w:val="fr-FR"/>
        </w:rPr>
        <w:t xml:space="preserve">ii. </w:t>
      </w:r>
      <w:proofErr w:type="spellStart"/>
      <w:r w:rsidRPr="00B84327">
        <w:rPr>
          <w:rFonts w:ascii="Times New Roman" w:hAnsi="Times New Roman" w:cs="Times New Roman"/>
          <w:sz w:val="24"/>
          <w:szCs w:val="24"/>
          <w:lang w:val="fr-FR"/>
        </w:rPr>
        <w:t>După</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tipul</w:t>
      </w:r>
      <w:proofErr w:type="spellEnd"/>
      <w:r w:rsidRPr="00B84327">
        <w:rPr>
          <w:rFonts w:ascii="Times New Roman" w:hAnsi="Times New Roman" w:cs="Times New Roman"/>
          <w:sz w:val="24"/>
          <w:szCs w:val="24"/>
          <w:lang w:val="fr-FR"/>
        </w:rPr>
        <w:t xml:space="preserve"> de </w:t>
      </w:r>
      <w:proofErr w:type="spellStart"/>
      <w:r w:rsidRPr="00B84327">
        <w:rPr>
          <w:rFonts w:ascii="Times New Roman" w:hAnsi="Times New Roman" w:cs="Times New Roman"/>
          <w:sz w:val="24"/>
          <w:szCs w:val="24"/>
          <w:lang w:val="fr-FR"/>
        </w:rPr>
        <w:t>garanţii</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ataşate</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creditelor</w:t>
      </w:r>
      <w:proofErr w:type="spellEnd"/>
      <w:r w:rsidRPr="00B84327">
        <w:rPr>
          <w:rFonts w:ascii="Times New Roman" w:hAnsi="Times New Roman" w:cs="Times New Roman"/>
          <w:sz w:val="24"/>
          <w:szCs w:val="24"/>
          <w:lang w:val="fr-FR"/>
        </w:rPr>
        <w:t xml:space="preserve"> </w:t>
      </w:r>
      <w:proofErr w:type="spellStart"/>
      <w:proofErr w:type="gramStart"/>
      <w:r w:rsidRPr="00B84327">
        <w:rPr>
          <w:rFonts w:ascii="Times New Roman" w:hAnsi="Times New Roman" w:cs="Times New Roman"/>
          <w:sz w:val="24"/>
          <w:szCs w:val="24"/>
          <w:lang w:val="fr-FR"/>
        </w:rPr>
        <w:t>transferate</w:t>
      </w:r>
      <w:proofErr w:type="spellEnd"/>
      <w:r w:rsidRPr="00B84327">
        <w:rPr>
          <w:rFonts w:ascii="Times New Roman" w:hAnsi="Times New Roman" w:cs="Times New Roman"/>
          <w:sz w:val="24"/>
          <w:szCs w:val="24"/>
          <w:lang w:val="fr-FR"/>
        </w:rPr>
        <w:t>:</w:t>
      </w:r>
      <w:proofErr w:type="gramEnd"/>
      <w:r w:rsidRPr="00B84327">
        <w:rPr>
          <w:rFonts w:ascii="Times New Roman" w:hAnsi="Times New Roman" w:cs="Times New Roman"/>
          <w:sz w:val="24"/>
          <w:szCs w:val="24"/>
          <w:lang w:val="fr-FR"/>
        </w:rPr>
        <w:t xml:space="preserve"> </w:t>
      </w:r>
    </w:p>
    <w:p w14:paraId="0EE28FD0" w14:textId="77777777"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fr-FR"/>
        </w:rPr>
      </w:pPr>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Ipotecă</w:t>
      </w:r>
      <w:proofErr w:type="spellEnd"/>
      <w:r w:rsidRPr="00B84327">
        <w:rPr>
          <w:rFonts w:ascii="Times New Roman" w:hAnsi="Times New Roman" w:cs="Times New Roman"/>
          <w:sz w:val="24"/>
          <w:szCs w:val="24"/>
          <w:lang w:val="fr-FR"/>
        </w:rPr>
        <w:t xml:space="preserve"> </w:t>
      </w:r>
      <w:proofErr w:type="spellStart"/>
      <w:proofErr w:type="gramStart"/>
      <w:r w:rsidRPr="00B84327">
        <w:rPr>
          <w:rFonts w:ascii="Times New Roman" w:hAnsi="Times New Roman" w:cs="Times New Roman"/>
          <w:sz w:val="24"/>
          <w:szCs w:val="24"/>
          <w:lang w:val="fr-FR"/>
        </w:rPr>
        <w:t>imobiliară</w:t>
      </w:r>
      <w:proofErr w:type="spellEnd"/>
      <w:r w:rsidRPr="00B84327">
        <w:rPr>
          <w:rFonts w:ascii="Times New Roman" w:hAnsi="Times New Roman" w:cs="Times New Roman"/>
          <w:sz w:val="24"/>
          <w:szCs w:val="24"/>
          <w:lang w:val="fr-FR"/>
        </w:rPr>
        <w:t>:</w:t>
      </w:r>
      <w:proofErr w:type="gramEnd"/>
      <w:r w:rsidRPr="00B84327">
        <w:rPr>
          <w:rFonts w:ascii="Times New Roman" w:hAnsi="Times New Roman" w:cs="Times New Roman"/>
          <w:sz w:val="24"/>
          <w:szCs w:val="24"/>
          <w:lang w:val="fr-FR"/>
        </w:rPr>
        <w:t xml:space="preserve"> </w:t>
      </w:r>
    </w:p>
    <w:p w14:paraId="24B3E4C6" w14:textId="77777777"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fr-FR"/>
        </w:rPr>
      </w:pPr>
      <w:r w:rsidRPr="00B84327">
        <w:rPr>
          <w:rFonts w:ascii="Times New Roman" w:hAnsi="Times New Roman" w:cs="Times New Roman"/>
          <w:sz w:val="24"/>
          <w:szCs w:val="24"/>
          <w:lang w:val="fr-FR"/>
        </w:rPr>
        <w:t xml:space="preserve">- % </w:t>
      </w:r>
      <w:proofErr w:type="spellStart"/>
      <w:r w:rsidRPr="00B84327">
        <w:rPr>
          <w:rFonts w:ascii="Times New Roman" w:hAnsi="Times New Roman" w:cs="Times New Roman"/>
          <w:sz w:val="24"/>
          <w:szCs w:val="24"/>
          <w:lang w:val="fr-FR"/>
        </w:rPr>
        <w:t>reprezintă</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valoarea</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garanţiei</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din</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expunerea</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totală</w:t>
      </w:r>
      <w:proofErr w:type="spellEnd"/>
      <w:r w:rsidRPr="00B84327">
        <w:rPr>
          <w:rFonts w:ascii="Times New Roman" w:hAnsi="Times New Roman" w:cs="Times New Roman"/>
          <w:sz w:val="24"/>
          <w:szCs w:val="24"/>
          <w:lang w:val="fr-FR"/>
        </w:rPr>
        <w:t xml:space="preserve"> a </w:t>
      </w:r>
      <w:proofErr w:type="spellStart"/>
      <w:r w:rsidRPr="00B84327">
        <w:rPr>
          <w:rFonts w:ascii="Times New Roman" w:hAnsi="Times New Roman" w:cs="Times New Roman"/>
          <w:sz w:val="24"/>
          <w:szCs w:val="24"/>
          <w:lang w:val="fr-FR"/>
        </w:rPr>
        <w:t>Portofoliul</w:t>
      </w:r>
      <w:proofErr w:type="spellEnd"/>
      <w:r w:rsidRPr="00B84327">
        <w:rPr>
          <w:rFonts w:ascii="Times New Roman" w:hAnsi="Times New Roman" w:cs="Times New Roman"/>
          <w:sz w:val="24"/>
          <w:szCs w:val="24"/>
          <w:lang w:val="fr-FR"/>
        </w:rPr>
        <w:t xml:space="preserve"> </w:t>
      </w:r>
      <w:proofErr w:type="spellStart"/>
      <w:proofErr w:type="gramStart"/>
      <w:r w:rsidRPr="00B84327">
        <w:rPr>
          <w:rFonts w:ascii="Times New Roman" w:hAnsi="Times New Roman" w:cs="Times New Roman"/>
          <w:sz w:val="24"/>
          <w:szCs w:val="24"/>
          <w:lang w:val="fr-FR"/>
        </w:rPr>
        <w:t>Țintă</w:t>
      </w:r>
      <w:proofErr w:type="spellEnd"/>
      <w:r w:rsidRPr="00B84327">
        <w:rPr>
          <w:rFonts w:ascii="Times New Roman" w:hAnsi="Times New Roman" w:cs="Times New Roman"/>
          <w:sz w:val="24"/>
          <w:szCs w:val="24"/>
          <w:lang w:val="fr-FR"/>
        </w:rPr>
        <w:t>;</w:t>
      </w:r>
      <w:proofErr w:type="gramEnd"/>
      <w:r w:rsidRPr="00B84327">
        <w:rPr>
          <w:rFonts w:ascii="Times New Roman" w:hAnsi="Times New Roman" w:cs="Times New Roman"/>
          <w:sz w:val="24"/>
          <w:szCs w:val="24"/>
          <w:lang w:val="fr-FR"/>
        </w:rPr>
        <w:t xml:space="preserve"> </w:t>
      </w:r>
    </w:p>
    <w:p w14:paraId="245C4958" w14:textId="77777777"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en-US"/>
        </w:rPr>
      </w:pPr>
      <w:r w:rsidRPr="00B84327">
        <w:rPr>
          <w:rFonts w:ascii="Times New Roman" w:hAnsi="Times New Roman" w:cs="Times New Roman"/>
          <w:sz w:val="24"/>
          <w:szCs w:val="24"/>
          <w:lang w:val="en-US"/>
        </w:rPr>
        <w:t xml:space="preserve">- % din </w:t>
      </w:r>
      <w:proofErr w:type="spellStart"/>
      <w:r w:rsidRPr="00B84327">
        <w:rPr>
          <w:rFonts w:ascii="Times New Roman" w:hAnsi="Times New Roman" w:cs="Times New Roman"/>
          <w:sz w:val="24"/>
          <w:szCs w:val="24"/>
          <w:lang w:val="en-US"/>
        </w:rPr>
        <w:t>totalul</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garanțiilor</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cuprinse</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în</w:t>
      </w:r>
      <w:proofErr w:type="spellEnd"/>
      <w:r w:rsidRPr="00B84327">
        <w:rPr>
          <w:rFonts w:ascii="Times New Roman" w:hAnsi="Times New Roman" w:cs="Times New Roman"/>
          <w:sz w:val="24"/>
          <w:szCs w:val="24"/>
          <w:lang w:val="en-US"/>
        </w:rPr>
        <w:t xml:space="preserve"> sub </w:t>
      </w:r>
      <w:proofErr w:type="spellStart"/>
      <w:r w:rsidRPr="00B84327">
        <w:rPr>
          <w:rFonts w:ascii="Times New Roman" w:hAnsi="Times New Roman" w:cs="Times New Roman"/>
          <w:sz w:val="24"/>
          <w:szCs w:val="24"/>
          <w:lang w:val="en-US"/>
        </w:rPr>
        <w:t>Portofoliul</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Țintă</w:t>
      </w:r>
      <w:proofErr w:type="spellEnd"/>
      <w:r w:rsidRPr="00B84327">
        <w:rPr>
          <w:rFonts w:ascii="Times New Roman" w:hAnsi="Times New Roman" w:cs="Times New Roman"/>
          <w:sz w:val="24"/>
          <w:szCs w:val="24"/>
          <w:lang w:val="en-US"/>
        </w:rPr>
        <w:t xml:space="preserve">. </w:t>
      </w:r>
    </w:p>
    <w:p w14:paraId="0376709E" w14:textId="77777777"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en-US"/>
        </w:rPr>
      </w:pPr>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Ipotecă</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mobiliară</w:t>
      </w:r>
      <w:proofErr w:type="spellEnd"/>
      <w:r w:rsidRPr="00B84327">
        <w:rPr>
          <w:rFonts w:ascii="Times New Roman" w:hAnsi="Times New Roman" w:cs="Times New Roman"/>
          <w:sz w:val="24"/>
          <w:szCs w:val="24"/>
          <w:lang w:val="en-US"/>
        </w:rPr>
        <w:t xml:space="preserve">: </w:t>
      </w:r>
    </w:p>
    <w:p w14:paraId="71CB00FD" w14:textId="77777777"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en-US"/>
        </w:rPr>
      </w:pPr>
      <w:r w:rsidRPr="00B84327">
        <w:rPr>
          <w:rFonts w:ascii="Times New Roman" w:hAnsi="Times New Roman" w:cs="Times New Roman"/>
          <w:sz w:val="24"/>
          <w:szCs w:val="24"/>
          <w:lang w:val="en-US"/>
        </w:rPr>
        <w:t xml:space="preserve">- % </w:t>
      </w:r>
      <w:proofErr w:type="spellStart"/>
      <w:r w:rsidRPr="00B84327">
        <w:rPr>
          <w:rFonts w:ascii="Times New Roman" w:hAnsi="Times New Roman" w:cs="Times New Roman"/>
          <w:sz w:val="24"/>
          <w:szCs w:val="24"/>
          <w:lang w:val="en-US"/>
        </w:rPr>
        <w:t>reprezintă</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valoarea</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garanţiei</w:t>
      </w:r>
      <w:proofErr w:type="spellEnd"/>
      <w:r w:rsidRPr="00B84327">
        <w:rPr>
          <w:rFonts w:ascii="Times New Roman" w:hAnsi="Times New Roman" w:cs="Times New Roman"/>
          <w:sz w:val="24"/>
          <w:szCs w:val="24"/>
          <w:lang w:val="en-US"/>
        </w:rPr>
        <w:t xml:space="preserve"> din </w:t>
      </w:r>
      <w:proofErr w:type="spellStart"/>
      <w:r w:rsidRPr="00B84327">
        <w:rPr>
          <w:rFonts w:ascii="Times New Roman" w:hAnsi="Times New Roman" w:cs="Times New Roman"/>
          <w:sz w:val="24"/>
          <w:szCs w:val="24"/>
          <w:lang w:val="en-US"/>
        </w:rPr>
        <w:t>expunerea</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totală</w:t>
      </w:r>
      <w:proofErr w:type="spellEnd"/>
      <w:r w:rsidRPr="00B84327">
        <w:rPr>
          <w:rFonts w:ascii="Times New Roman" w:hAnsi="Times New Roman" w:cs="Times New Roman"/>
          <w:sz w:val="24"/>
          <w:szCs w:val="24"/>
          <w:lang w:val="en-US"/>
        </w:rPr>
        <w:t xml:space="preserve"> a </w:t>
      </w:r>
      <w:proofErr w:type="spellStart"/>
      <w:r w:rsidRPr="00B84327">
        <w:rPr>
          <w:rFonts w:ascii="Times New Roman" w:hAnsi="Times New Roman" w:cs="Times New Roman"/>
          <w:sz w:val="24"/>
          <w:szCs w:val="24"/>
          <w:lang w:val="en-US"/>
        </w:rPr>
        <w:t>Portofoliul</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Țintă</w:t>
      </w:r>
      <w:proofErr w:type="spellEnd"/>
      <w:r w:rsidRPr="00B84327">
        <w:rPr>
          <w:rFonts w:ascii="Times New Roman" w:hAnsi="Times New Roman" w:cs="Times New Roman"/>
          <w:sz w:val="24"/>
          <w:szCs w:val="24"/>
          <w:lang w:val="en-US"/>
        </w:rPr>
        <w:t xml:space="preserve">; </w:t>
      </w:r>
    </w:p>
    <w:p w14:paraId="13F1CE78" w14:textId="77777777"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en-US"/>
        </w:rPr>
      </w:pPr>
      <w:r w:rsidRPr="00B84327">
        <w:rPr>
          <w:rFonts w:ascii="Times New Roman" w:hAnsi="Times New Roman" w:cs="Times New Roman"/>
          <w:sz w:val="24"/>
          <w:szCs w:val="24"/>
          <w:lang w:val="en-US"/>
        </w:rPr>
        <w:t xml:space="preserve">- % din </w:t>
      </w:r>
      <w:proofErr w:type="spellStart"/>
      <w:r w:rsidRPr="00B84327">
        <w:rPr>
          <w:rFonts w:ascii="Times New Roman" w:hAnsi="Times New Roman" w:cs="Times New Roman"/>
          <w:sz w:val="24"/>
          <w:szCs w:val="24"/>
          <w:lang w:val="en-US"/>
        </w:rPr>
        <w:t>totalul</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garanțiilor</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cuprinse</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în</w:t>
      </w:r>
      <w:proofErr w:type="spellEnd"/>
      <w:r w:rsidRPr="00B84327">
        <w:rPr>
          <w:rFonts w:ascii="Times New Roman" w:hAnsi="Times New Roman" w:cs="Times New Roman"/>
          <w:sz w:val="24"/>
          <w:szCs w:val="24"/>
          <w:lang w:val="en-US"/>
        </w:rPr>
        <w:t xml:space="preserve"> sub </w:t>
      </w:r>
      <w:proofErr w:type="spellStart"/>
      <w:r w:rsidRPr="00B84327">
        <w:rPr>
          <w:rFonts w:ascii="Times New Roman" w:hAnsi="Times New Roman" w:cs="Times New Roman"/>
          <w:sz w:val="24"/>
          <w:szCs w:val="24"/>
          <w:lang w:val="en-US"/>
        </w:rPr>
        <w:t>Portofoliul</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Țintă</w:t>
      </w:r>
      <w:proofErr w:type="spellEnd"/>
      <w:r w:rsidRPr="00B84327">
        <w:rPr>
          <w:rFonts w:ascii="Times New Roman" w:hAnsi="Times New Roman" w:cs="Times New Roman"/>
          <w:sz w:val="24"/>
          <w:szCs w:val="24"/>
          <w:lang w:val="en-US"/>
        </w:rPr>
        <w:t xml:space="preserve">. </w:t>
      </w:r>
    </w:p>
    <w:p w14:paraId="3E8A7C14" w14:textId="77777777"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en-US"/>
        </w:rPr>
      </w:pPr>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Garanţii</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personale</w:t>
      </w:r>
      <w:proofErr w:type="spellEnd"/>
      <w:r w:rsidRPr="00B84327">
        <w:rPr>
          <w:rFonts w:ascii="Times New Roman" w:hAnsi="Times New Roman" w:cs="Times New Roman"/>
          <w:sz w:val="24"/>
          <w:szCs w:val="24"/>
          <w:lang w:val="en-US"/>
        </w:rPr>
        <w:t xml:space="preserve">: </w:t>
      </w:r>
    </w:p>
    <w:p w14:paraId="61C6E4BA" w14:textId="77777777"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en-US"/>
        </w:rPr>
      </w:pPr>
      <w:r w:rsidRPr="00B84327">
        <w:rPr>
          <w:rFonts w:ascii="Times New Roman" w:hAnsi="Times New Roman" w:cs="Times New Roman"/>
          <w:sz w:val="24"/>
          <w:szCs w:val="24"/>
          <w:lang w:val="en-US"/>
        </w:rPr>
        <w:t xml:space="preserve">- % </w:t>
      </w:r>
      <w:proofErr w:type="spellStart"/>
      <w:r w:rsidRPr="00B84327">
        <w:rPr>
          <w:rFonts w:ascii="Times New Roman" w:hAnsi="Times New Roman" w:cs="Times New Roman"/>
          <w:sz w:val="24"/>
          <w:szCs w:val="24"/>
          <w:lang w:val="en-US"/>
        </w:rPr>
        <w:t>reprezintă</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valoarea</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garanţiei</w:t>
      </w:r>
      <w:proofErr w:type="spellEnd"/>
      <w:r w:rsidRPr="00B84327">
        <w:rPr>
          <w:rFonts w:ascii="Times New Roman" w:hAnsi="Times New Roman" w:cs="Times New Roman"/>
          <w:sz w:val="24"/>
          <w:szCs w:val="24"/>
          <w:lang w:val="en-US"/>
        </w:rPr>
        <w:t xml:space="preserve"> din </w:t>
      </w:r>
      <w:proofErr w:type="spellStart"/>
      <w:r w:rsidRPr="00B84327">
        <w:rPr>
          <w:rFonts w:ascii="Times New Roman" w:hAnsi="Times New Roman" w:cs="Times New Roman"/>
          <w:sz w:val="24"/>
          <w:szCs w:val="24"/>
          <w:lang w:val="en-US"/>
        </w:rPr>
        <w:t>expunerea</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totală</w:t>
      </w:r>
      <w:proofErr w:type="spellEnd"/>
      <w:r w:rsidRPr="00B84327">
        <w:rPr>
          <w:rFonts w:ascii="Times New Roman" w:hAnsi="Times New Roman" w:cs="Times New Roman"/>
          <w:sz w:val="24"/>
          <w:szCs w:val="24"/>
          <w:lang w:val="en-US"/>
        </w:rPr>
        <w:t xml:space="preserve"> a </w:t>
      </w:r>
      <w:proofErr w:type="spellStart"/>
      <w:r w:rsidRPr="00B84327">
        <w:rPr>
          <w:rFonts w:ascii="Times New Roman" w:hAnsi="Times New Roman" w:cs="Times New Roman"/>
          <w:sz w:val="24"/>
          <w:szCs w:val="24"/>
          <w:lang w:val="en-US"/>
        </w:rPr>
        <w:t>Portofoliul</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Țintă</w:t>
      </w:r>
      <w:proofErr w:type="spellEnd"/>
      <w:r w:rsidRPr="00B84327">
        <w:rPr>
          <w:rFonts w:ascii="Times New Roman" w:hAnsi="Times New Roman" w:cs="Times New Roman"/>
          <w:sz w:val="24"/>
          <w:szCs w:val="24"/>
          <w:lang w:val="en-US"/>
        </w:rPr>
        <w:t xml:space="preserve">; </w:t>
      </w:r>
    </w:p>
    <w:p w14:paraId="2641AF21" w14:textId="77777777"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en-US"/>
        </w:rPr>
      </w:pPr>
      <w:r w:rsidRPr="00B84327">
        <w:rPr>
          <w:rFonts w:ascii="Times New Roman" w:hAnsi="Times New Roman" w:cs="Times New Roman"/>
          <w:sz w:val="24"/>
          <w:szCs w:val="24"/>
          <w:lang w:val="en-US"/>
        </w:rPr>
        <w:t xml:space="preserve">- % din </w:t>
      </w:r>
      <w:proofErr w:type="spellStart"/>
      <w:r w:rsidRPr="00B84327">
        <w:rPr>
          <w:rFonts w:ascii="Times New Roman" w:hAnsi="Times New Roman" w:cs="Times New Roman"/>
          <w:sz w:val="24"/>
          <w:szCs w:val="24"/>
          <w:lang w:val="en-US"/>
        </w:rPr>
        <w:t>totalul</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garanțiilor</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cuprinse</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în</w:t>
      </w:r>
      <w:proofErr w:type="spellEnd"/>
      <w:r w:rsidRPr="00B84327">
        <w:rPr>
          <w:rFonts w:ascii="Times New Roman" w:hAnsi="Times New Roman" w:cs="Times New Roman"/>
          <w:sz w:val="24"/>
          <w:szCs w:val="24"/>
          <w:lang w:val="en-US"/>
        </w:rPr>
        <w:t xml:space="preserve"> sub </w:t>
      </w:r>
      <w:proofErr w:type="spellStart"/>
      <w:r w:rsidRPr="00B84327">
        <w:rPr>
          <w:rFonts w:ascii="Times New Roman" w:hAnsi="Times New Roman" w:cs="Times New Roman"/>
          <w:sz w:val="24"/>
          <w:szCs w:val="24"/>
          <w:lang w:val="en-US"/>
        </w:rPr>
        <w:t>Portofoliul</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Țintă</w:t>
      </w:r>
      <w:proofErr w:type="spellEnd"/>
      <w:r w:rsidRPr="00B84327">
        <w:rPr>
          <w:rFonts w:ascii="Times New Roman" w:hAnsi="Times New Roman" w:cs="Times New Roman"/>
          <w:sz w:val="24"/>
          <w:szCs w:val="24"/>
          <w:lang w:val="en-US"/>
        </w:rPr>
        <w:t xml:space="preserve">. </w:t>
      </w:r>
    </w:p>
    <w:p w14:paraId="40E84C9F" w14:textId="77777777"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fr-FR"/>
        </w:rPr>
      </w:pPr>
      <w:r w:rsidRPr="00B84327">
        <w:rPr>
          <w:rFonts w:ascii="Times New Roman" w:hAnsi="Times New Roman" w:cs="Times New Roman"/>
          <w:sz w:val="24"/>
          <w:szCs w:val="24"/>
          <w:lang w:val="fr-FR"/>
        </w:rPr>
        <w:t xml:space="preserve">• Alte </w:t>
      </w:r>
      <w:proofErr w:type="spellStart"/>
      <w:r w:rsidRPr="00B84327">
        <w:rPr>
          <w:rFonts w:ascii="Times New Roman" w:hAnsi="Times New Roman" w:cs="Times New Roman"/>
          <w:sz w:val="24"/>
          <w:szCs w:val="24"/>
          <w:lang w:val="fr-FR"/>
        </w:rPr>
        <w:t>fonduri</w:t>
      </w:r>
      <w:proofErr w:type="spellEnd"/>
      <w:r w:rsidRPr="00B84327">
        <w:rPr>
          <w:rFonts w:ascii="Times New Roman" w:hAnsi="Times New Roman" w:cs="Times New Roman"/>
          <w:sz w:val="24"/>
          <w:szCs w:val="24"/>
          <w:lang w:val="fr-FR"/>
        </w:rPr>
        <w:t xml:space="preserve"> de </w:t>
      </w:r>
      <w:proofErr w:type="spellStart"/>
      <w:r w:rsidRPr="00B84327">
        <w:rPr>
          <w:rFonts w:ascii="Times New Roman" w:hAnsi="Times New Roman" w:cs="Times New Roman"/>
          <w:sz w:val="24"/>
          <w:szCs w:val="24"/>
          <w:lang w:val="fr-FR"/>
        </w:rPr>
        <w:t>garanții</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Fondul</w:t>
      </w:r>
      <w:proofErr w:type="spellEnd"/>
      <w:r w:rsidRPr="00B84327">
        <w:rPr>
          <w:rFonts w:ascii="Times New Roman" w:hAnsi="Times New Roman" w:cs="Times New Roman"/>
          <w:sz w:val="24"/>
          <w:szCs w:val="24"/>
          <w:lang w:val="fr-FR"/>
        </w:rPr>
        <w:t xml:space="preserve"> de </w:t>
      </w:r>
      <w:proofErr w:type="spellStart"/>
      <w:r w:rsidRPr="00B84327">
        <w:rPr>
          <w:rFonts w:ascii="Times New Roman" w:hAnsi="Times New Roman" w:cs="Times New Roman"/>
          <w:sz w:val="24"/>
          <w:szCs w:val="24"/>
          <w:lang w:val="fr-FR"/>
        </w:rPr>
        <w:t>Garanții</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pentru</w:t>
      </w:r>
      <w:proofErr w:type="spellEnd"/>
      <w:r w:rsidRPr="00B84327">
        <w:rPr>
          <w:rFonts w:ascii="Times New Roman" w:hAnsi="Times New Roman" w:cs="Times New Roman"/>
          <w:sz w:val="24"/>
          <w:szCs w:val="24"/>
          <w:lang w:val="fr-FR"/>
        </w:rPr>
        <w:t xml:space="preserve"> IMM-</w:t>
      </w:r>
      <w:proofErr w:type="spellStart"/>
      <w:r w:rsidRPr="00B84327">
        <w:rPr>
          <w:rFonts w:ascii="Times New Roman" w:hAnsi="Times New Roman" w:cs="Times New Roman"/>
          <w:sz w:val="24"/>
          <w:szCs w:val="24"/>
          <w:lang w:val="fr-FR"/>
        </w:rPr>
        <w:t>uri</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garanții</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legale</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garanții</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societare</w:t>
      </w:r>
      <w:proofErr w:type="spellEnd"/>
      <w:proofErr w:type="gramStart"/>
      <w:r w:rsidRPr="00B84327">
        <w:rPr>
          <w:rFonts w:ascii="Times New Roman" w:hAnsi="Times New Roman" w:cs="Times New Roman"/>
          <w:sz w:val="24"/>
          <w:szCs w:val="24"/>
          <w:lang w:val="fr-FR"/>
        </w:rPr>
        <w:t>):</w:t>
      </w:r>
      <w:proofErr w:type="gramEnd"/>
      <w:r w:rsidRPr="00B84327">
        <w:rPr>
          <w:rFonts w:ascii="Times New Roman" w:hAnsi="Times New Roman" w:cs="Times New Roman"/>
          <w:sz w:val="24"/>
          <w:szCs w:val="24"/>
          <w:lang w:val="fr-FR"/>
        </w:rPr>
        <w:t xml:space="preserve"> </w:t>
      </w:r>
    </w:p>
    <w:p w14:paraId="2AD03C1E" w14:textId="77777777"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fr-FR"/>
        </w:rPr>
      </w:pPr>
      <w:r w:rsidRPr="00B84327">
        <w:rPr>
          <w:rFonts w:ascii="Times New Roman" w:hAnsi="Times New Roman" w:cs="Times New Roman"/>
          <w:sz w:val="24"/>
          <w:szCs w:val="24"/>
          <w:lang w:val="fr-FR"/>
        </w:rPr>
        <w:t xml:space="preserve">- % </w:t>
      </w:r>
      <w:proofErr w:type="spellStart"/>
      <w:r w:rsidRPr="00B84327">
        <w:rPr>
          <w:rFonts w:ascii="Times New Roman" w:hAnsi="Times New Roman" w:cs="Times New Roman"/>
          <w:sz w:val="24"/>
          <w:szCs w:val="24"/>
          <w:lang w:val="fr-FR"/>
        </w:rPr>
        <w:t>reprezintă</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valoarea</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garanţiei</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din</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expunerea</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totală</w:t>
      </w:r>
      <w:proofErr w:type="spellEnd"/>
      <w:r w:rsidRPr="00B84327">
        <w:rPr>
          <w:rFonts w:ascii="Times New Roman" w:hAnsi="Times New Roman" w:cs="Times New Roman"/>
          <w:sz w:val="24"/>
          <w:szCs w:val="24"/>
          <w:lang w:val="fr-FR"/>
        </w:rPr>
        <w:t xml:space="preserve"> a </w:t>
      </w:r>
      <w:proofErr w:type="spellStart"/>
      <w:r w:rsidRPr="00B84327">
        <w:rPr>
          <w:rFonts w:ascii="Times New Roman" w:hAnsi="Times New Roman" w:cs="Times New Roman"/>
          <w:sz w:val="24"/>
          <w:szCs w:val="24"/>
          <w:lang w:val="fr-FR"/>
        </w:rPr>
        <w:t>Portofoliul</w:t>
      </w:r>
      <w:proofErr w:type="spellEnd"/>
      <w:r w:rsidRPr="00B84327">
        <w:rPr>
          <w:rFonts w:ascii="Times New Roman" w:hAnsi="Times New Roman" w:cs="Times New Roman"/>
          <w:sz w:val="24"/>
          <w:szCs w:val="24"/>
          <w:lang w:val="fr-FR"/>
        </w:rPr>
        <w:t xml:space="preserve"> </w:t>
      </w:r>
      <w:proofErr w:type="spellStart"/>
      <w:proofErr w:type="gramStart"/>
      <w:r w:rsidRPr="00B84327">
        <w:rPr>
          <w:rFonts w:ascii="Times New Roman" w:hAnsi="Times New Roman" w:cs="Times New Roman"/>
          <w:sz w:val="24"/>
          <w:szCs w:val="24"/>
          <w:lang w:val="fr-FR"/>
        </w:rPr>
        <w:t>Țintă</w:t>
      </w:r>
      <w:proofErr w:type="spellEnd"/>
      <w:r w:rsidRPr="00B84327">
        <w:rPr>
          <w:rFonts w:ascii="Times New Roman" w:hAnsi="Times New Roman" w:cs="Times New Roman"/>
          <w:sz w:val="24"/>
          <w:szCs w:val="24"/>
          <w:lang w:val="fr-FR"/>
        </w:rPr>
        <w:t>;</w:t>
      </w:r>
      <w:proofErr w:type="gramEnd"/>
      <w:r w:rsidRPr="00B84327">
        <w:rPr>
          <w:rFonts w:ascii="Times New Roman" w:hAnsi="Times New Roman" w:cs="Times New Roman"/>
          <w:sz w:val="24"/>
          <w:szCs w:val="24"/>
          <w:lang w:val="fr-FR"/>
        </w:rPr>
        <w:t xml:space="preserve"> </w:t>
      </w:r>
    </w:p>
    <w:p w14:paraId="2F02257E" w14:textId="77777777"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fr-FR"/>
        </w:rPr>
      </w:pPr>
    </w:p>
    <w:p w14:paraId="00651C5B" w14:textId="77777777"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fr-FR"/>
        </w:rPr>
      </w:pPr>
      <w:r w:rsidRPr="00B84327">
        <w:rPr>
          <w:rFonts w:ascii="Times New Roman" w:hAnsi="Times New Roman" w:cs="Times New Roman"/>
          <w:sz w:val="24"/>
          <w:szCs w:val="24"/>
          <w:lang w:val="fr-FR"/>
        </w:rPr>
        <w:t xml:space="preserve">- % </w:t>
      </w:r>
      <w:proofErr w:type="spellStart"/>
      <w:r w:rsidRPr="00B84327">
        <w:rPr>
          <w:rFonts w:ascii="Times New Roman" w:hAnsi="Times New Roman" w:cs="Times New Roman"/>
          <w:sz w:val="24"/>
          <w:szCs w:val="24"/>
          <w:lang w:val="fr-FR"/>
        </w:rPr>
        <w:t>din</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totalul</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garanțiilor</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cuprinse</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în</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sub</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Portofoliul</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Țintă</w:t>
      </w:r>
      <w:proofErr w:type="spellEnd"/>
      <w:r w:rsidRPr="00B84327">
        <w:rPr>
          <w:rFonts w:ascii="Times New Roman" w:hAnsi="Times New Roman" w:cs="Times New Roman"/>
          <w:sz w:val="24"/>
          <w:szCs w:val="24"/>
          <w:lang w:val="fr-FR"/>
        </w:rPr>
        <w:t xml:space="preserve">. </w:t>
      </w:r>
    </w:p>
    <w:p w14:paraId="41FD90C5" w14:textId="77777777"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fr-FR"/>
        </w:rPr>
      </w:pPr>
      <w:r w:rsidRPr="00B84327">
        <w:rPr>
          <w:rFonts w:ascii="Times New Roman" w:hAnsi="Times New Roman" w:cs="Times New Roman"/>
          <w:sz w:val="24"/>
          <w:szCs w:val="24"/>
          <w:lang w:val="fr-FR"/>
        </w:rPr>
        <w:t xml:space="preserve">iii. </w:t>
      </w:r>
      <w:proofErr w:type="spellStart"/>
      <w:r w:rsidRPr="00B84327">
        <w:rPr>
          <w:rFonts w:ascii="Times New Roman" w:hAnsi="Times New Roman" w:cs="Times New Roman"/>
          <w:sz w:val="24"/>
          <w:szCs w:val="24"/>
          <w:lang w:val="fr-FR"/>
        </w:rPr>
        <w:t>După</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tipul</w:t>
      </w:r>
      <w:proofErr w:type="spellEnd"/>
      <w:r w:rsidRPr="00B84327">
        <w:rPr>
          <w:rFonts w:ascii="Times New Roman" w:hAnsi="Times New Roman" w:cs="Times New Roman"/>
          <w:sz w:val="24"/>
          <w:szCs w:val="24"/>
          <w:lang w:val="fr-FR"/>
        </w:rPr>
        <w:t xml:space="preserve"> de </w:t>
      </w:r>
      <w:proofErr w:type="spellStart"/>
      <w:r w:rsidRPr="00B84327">
        <w:rPr>
          <w:rFonts w:ascii="Times New Roman" w:hAnsi="Times New Roman" w:cs="Times New Roman"/>
          <w:sz w:val="24"/>
          <w:szCs w:val="24"/>
          <w:lang w:val="fr-FR"/>
        </w:rPr>
        <w:t>clienţi</w:t>
      </w:r>
      <w:proofErr w:type="spellEnd"/>
      <w:r w:rsidRPr="00B84327">
        <w:rPr>
          <w:rFonts w:ascii="Times New Roman" w:hAnsi="Times New Roman" w:cs="Times New Roman"/>
          <w:sz w:val="24"/>
          <w:szCs w:val="24"/>
          <w:lang w:val="fr-FR"/>
        </w:rPr>
        <w:t xml:space="preserve"> </w:t>
      </w:r>
      <w:proofErr w:type="spellStart"/>
      <w:proofErr w:type="gramStart"/>
      <w:r w:rsidRPr="00B84327">
        <w:rPr>
          <w:rFonts w:ascii="Times New Roman" w:hAnsi="Times New Roman" w:cs="Times New Roman"/>
          <w:sz w:val="24"/>
          <w:szCs w:val="24"/>
          <w:lang w:val="fr-FR"/>
        </w:rPr>
        <w:t>cesionaţi</w:t>
      </w:r>
      <w:proofErr w:type="spellEnd"/>
      <w:r w:rsidRPr="00B84327">
        <w:rPr>
          <w:rFonts w:ascii="Times New Roman" w:hAnsi="Times New Roman" w:cs="Times New Roman"/>
          <w:sz w:val="24"/>
          <w:szCs w:val="24"/>
          <w:lang w:val="fr-FR"/>
        </w:rPr>
        <w:t>:</w:t>
      </w:r>
      <w:proofErr w:type="gramEnd"/>
      <w:r w:rsidRPr="00B84327">
        <w:rPr>
          <w:rFonts w:ascii="Times New Roman" w:hAnsi="Times New Roman" w:cs="Times New Roman"/>
          <w:sz w:val="24"/>
          <w:szCs w:val="24"/>
          <w:lang w:val="fr-FR"/>
        </w:rPr>
        <w:t xml:space="preserve"> </w:t>
      </w:r>
    </w:p>
    <w:p w14:paraId="37A7BADF" w14:textId="77777777"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en-US"/>
        </w:rPr>
      </w:pPr>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Persoane</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juridice</w:t>
      </w:r>
      <w:proofErr w:type="spellEnd"/>
      <w:r w:rsidRPr="00B84327">
        <w:rPr>
          <w:rFonts w:ascii="Times New Roman" w:hAnsi="Times New Roman" w:cs="Times New Roman"/>
          <w:sz w:val="24"/>
          <w:szCs w:val="24"/>
          <w:lang w:val="en-US"/>
        </w:rPr>
        <w:t xml:space="preserve"> (100% din </w:t>
      </w:r>
      <w:proofErr w:type="spellStart"/>
      <w:r w:rsidRPr="00B84327">
        <w:rPr>
          <w:rFonts w:ascii="Times New Roman" w:hAnsi="Times New Roman" w:cs="Times New Roman"/>
          <w:sz w:val="24"/>
          <w:szCs w:val="24"/>
          <w:lang w:val="en-US"/>
        </w:rPr>
        <w:t>totalul</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creditelor</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transferate</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în</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cadrul</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Portofoliului-Ţintă</w:t>
      </w:r>
      <w:proofErr w:type="spellEnd"/>
      <w:r w:rsidRPr="00B84327">
        <w:rPr>
          <w:rFonts w:ascii="Times New Roman" w:hAnsi="Times New Roman" w:cs="Times New Roman"/>
          <w:sz w:val="24"/>
          <w:szCs w:val="24"/>
          <w:lang w:val="en-US"/>
        </w:rPr>
        <w:t xml:space="preserve">), din care: </w:t>
      </w:r>
    </w:p>
    <w:p w14:paraId="38B8D50E" w14:textId="77777777"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en-US"/>
        </w:rPr>
      </w:pPr>
      <w:r w:rsidRPr="00B84327">
        <w:rPr>
          <w:rFonts w:ascii="Times New Roman" w:hAnsi="Times New Roman" w:cs="Times New Roman"/>
          <w:sz w:val="24"/>
          <w:szCs w:val="24"/>
          <w:lang w:val="en-US"/>
        </w:rPr>
        <w:lastRenderedPageBreak/>
        <w:t xml:space="preserve">- </w:t>
      </w:r>
      <w:proofErr w:type="spellStart"/>
      <w:r w:rsidRPr="00B84327">
        <w:rPr>
          <w:rFonts w:ascii="Times New Roman" w:hAnsi="Times New Roman" w:cs="Times New Roman"/>
          <w:sz w:val="24"/>
          <w:szCs w:val="24"/>
          <w:lang w:val="en-US"/>
        </w:rPr>
        <w:t>Clienți</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societăți</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mari</w:t>
      </w:r>
      <w:proofErr w:type="spellEnd"/>
      <w:r w:rsidRPr="00B84327">
        <w:rPr>
          <w:rFonts w:ascii="Times New Roman" w:hAnsi="Times New Roman" w:cs="Times New Roman"/>
          <w:sz w:val="24"/>
          <w:szCs w:val="24"/>
          <w:lang w:val="en-US"/>
        </w:rPr>
        <w:t xml:space="preserve"> - % din </w:t>
      </w:r>
      <w:proofErr w:type="spellStart"/>
      <w:r w:rsidRPr="00B84327">
        <w:rPr>
          <w:rFonts w:ascii="Times New Roman" w:hAnsi="Times New Roman" w:cs="Times New Roman"/>
          <w:sz w:val="24"/>
          <w:szCs w:val="24"/>
          <w:lang w:val="en-US"/>
        </w:rPr>
        <w:t>totalul</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creditelor</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transferate</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în</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cadrul</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Portofoliului-Ţintă</w:t>
      </w:r>
      <w:proofErr w:type="spellEnd"/>
      <w:r w:rsidRPr="00B84327">
        <w:rPr>
          <w:rFonts w:ascii="Times New Roman" w:hAnsi="Times New Roman" w:cs="Times New Roman"/>
          <w:sz w:val="24"/>
          <w:szCs w:val="24"/>
          <w:lang w:val="en-US"/>
        </w:rPr>
        <w:t xml:space="preserve">; </w:t>
      </w:r>
    </w:p>
    <w:p w14:paraId="25D23DF9" w14:textId="6B9B49EB" w:rsidR="007C472E" w:rsidRPr="00B84327" w:rsidRDefault="007C472E" w:rsidP="00B84327">
      <w:pPr>
        <w:autoSpaceDE w:val="0"/>
        <w:autoSpaceDN w:val="0"/>
        <w:adjustRightInd w:val="0"/>
        <w:spacing w:after="0" w:line="360" w:lineRule="auto"/>
        <w:jc w:val="both"/>
        <w:rPr>
          <w:rFonts w:ascii="Times New Roman" w:hAnsi="Times New Roman" w:cs="Times New Roman"/>
          <w:sz w:val="24"/>
          <w:szCs w:val="24"/>
          <w:lang w:val="en-US"/>
        </w:rPr>
      </w:pPr>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Întreprinderi</w:t>
      </w:r>
      <w:proofErr w:type="spellEnd"/>
      <w:r w:rsidRPr="00B84327">
        <w:rPr>
          <w:rFonts w:ascii="Times New Roman" w:hAnsi="Times New Roman" w:cs="Times New Roman"/>
          <w:sz w:val="24"/>
          <w:szCs w:val="24"/>
          <w:lang w:val="en-US"/>
        </w:rPr>
        <w:t xml:space="preserve"> </w:t>
      </w:r>
      <w:proofErr w:type="spellStart"/>
      <w:r w:rsidRPr="00B84327">
        <w:rPr>
          <w:rFonts w:ascii="Times New Roman" w:hAnsi="Times New Roman" w:cs="Times New Roman"/>
          <w:sz w:val="24"/>
          <w:szCs w:val="24"/>
          <w:lang w:val="en-US"/>
        </w:rPr>
        <w:t>mici</w:t>
      </w:r>
      <w:proofErr w:type="spellEnd"/>
      <w:r w:rsidRPr="00B84327">
        <w:rPr>
          <w:rFonts w:ascii="Times New Roman" w:hAnsi="Times New Roman" w:cs="Times New Roman"/>
          <w:sz w:val="24"/>
          <w:szCs w:val="24"/>
          <w:lang w:val="en-US"/>
        </w:rPr>
        <w:t xml:space="preserve"> și </w:t>
      </w:r>
      <w:proofErr w:type="spellStart"/>
      <w:r w:rsidRPr="00B84327">
        <w:rPr>
          <w:rFonts w:ascii="Times New Roman" w:hAnsi="Times New Roman" w:cs="Times New Roman"/>
          <w:sz w:val="24"/>
          <w:szCs w:val="24"/>
          <w:lang w:val="en-US"/>
        </w:rPr>
        <w:t>mijlocii</w:t>
      </w:r>
      <w:proofErr w:type="spellEnd"/>
      <w:r w:rsidRPr="00B84327">
        <w:rPr>
          <w:rFonts w:ascii="Times New Roman" w:hAnsi="Times New Roman" w:cs="Times New Roman"/>
          <w:sz w:val="24"/>
          <w:szCs w:val="24"/>
          <w:lang w:val="en-US"/>
        </w:rPr>
        <w:t xml:space="preserve"> - % </w:t>
      </w:r>
    </w:p>
    <w:p w14:paraId="3F6FBF45" w14:textId="3D09A07E" w:rsidR="00B72358" w:rsidRPr="00B84327" w:rsidRDefault="00B72358" w:rsidP="00B84327">
      <w:pPr>
        <w:autoSpaceDE w:val="0"/>
        <w:autoSpaceDN w:val="0"/>
        <w:adjustRightInd w:val="0"/>
        <w:spacing w:after="0" w:line="360" w:lineRule="auto"/>
        <w:jc w:val="both"/>
        <w:rPr>
          <w:rFonts w:ascii="Times New Roman" w:hAnsi="Times New Roman" w:cs="Times New Roman"/>
          <w:sz w:val="24"/>
          <w:szCs w:val="24"/>
          <w:lang w:val="en-US"/>
        </w:rPr>
      </w:pPr>
    </w:p>
    <w:p w14:paraId="355EE73A" w14:textId="77777777" w:rsidR="00B72358" w:rsidRPr="00B84327" w:rsidRDefault="00B72358" w:rsidP="00B84327">
      <w:pPr>
        <w:autoSpaceDE w:val="0"/>
        <w:autoSpaceDN w:val="0"/>
        <w:adjustRightInd w:val="0"/>
        <w:spacing w:after="0" w:line="360" w:lineRule="auto"/>
        <w:jc w:val="both"/>
        <w:rPr>
          <w:rFonts w:ascii="Times New Roman" w:hAnsi="Times New Roman" w:cs="Times New Roman"/>
          <w:sz w:val="24"/>
          <w:szCs w:val="24"/>
          <w:lang w:val="en-US"/>
        </w:rPr>
      </w:pPr>
    </w:p>
    <w:p w14:paraId="14D973AA" w14:textId="19241125" w:rsidR="00B72358" w:rsidRPr="00B84327" w:rsidRDefault="00B72358" w:rsidP="00B84327">
      <w:pPr>
        <w:autoSpaceDE w:val="0"/>
        <w:autoSpaceDN w:val="0"/>
        <w:adjustRightInd w:val="0"/>
        <w:spacing w:after="0" w:line="360" w:lineRule="auto"/>
        <w:jc w:val="both"/>
        <w:rPr>
          <w:rFonts w:ascii="Times New Roman" w:hAnsi="Times New Roman" w:cs="Times New Roman"/>
          <w:bCs/>
          <w:sz w:val="24"/>
          <w:szCs w:val="24"/>
        </w:rPr>
      </w:pPr>
      <w:r w:rsidRPr="00B84327">
        <w:rPr>
          <w:rFonts w:ascii="Times New Roman" w:hAnsi="Times New Roman" w:cs="Times New Roman"/>
          <w:b/>
          <w:bCs/>
          <w:sz w:val="24"/>
          <w:szCs w:val="24"/>
          <w:lang w:val="en-US"/>
        </w:rPr>
        <w:t>Or</w:t>
      </w:r>
      <w:r w:rsidRPr="00B84327">
        <w:rPr>
          <w:rFonts w:ascii="Times New Roman" w:hAnsi="Times New Roman" w:cs="Times New Roman"/>
          <w:b/>
          <w:bCs/>
          <w:sz w:val="24"/>
          <w:szCs w:val="24"/>
        </w:rPr>
        <w:t>, potrivit Recomandării nr.24 FATF, cu denumirea marginală Transparența și beneficiarul real al persoanelor juridice,</w:t>
      </w:r>
      <w:r w:rsidRPr="00B84327">
        <w:rPr>
          <w:rFonts w:ascii="Times New Roman" w:hAnsi="Times New Roman" w:cs="Times New Roman"/>
          <w:bCs/>
          <w:sz w:val="24"/>
          <w:szCs w:val="24"/>
        </w:rPr>
        <w:t xml:space="preserve"> țările trebuie să ia măsuri pentru a preveni utilizarea persoanelor juridice pentru spălarea banilor și finanțarea terorismului. Țările trebuie să se asigure că există informații adecvate, corecte și în timp util, cu privire la beneficiarul real și cel care controlează persoanele juridice, care pot fi obținute și accesate, în timp real de autoritățile competente. În special, țările care au persoane juridice care au posibilitatea de a emite acțiuni la purtător sau mandate de acțiuni la purtător, sau care permit acționari desemnați sau directori desemnați, trebuie să întreprindă măsuri eficiente pentru a se asigura ca nu sunt folosiți în mod abuziv pentru spălarea banilor sau finanțarea terorismului. Țările trebuie să ia măsuri pentru a facilita accesul la informațiile privind beneficiarul real sau la cel care controlează, de către instituțiile financiare sau DNFBP-urile cărora le revin cerințele prevăzute de Recomandările 10 și 22, iar  </w:t>
      </w:r>
      <w:r w:rsidRPr="00B84327">
        <w:rPr>
          <w:rFonts w:ascii="Times New Roman" w:hAnsi="Times New Roman" w:cs="Times New Roman"/>
          <w:b/>
          <w:bCs/>
          <w:sz w:val="24"/>
          <w:szCs w:val="24"/>
        </w:rPr>
        <w:t>potrivit Recomandării nr.25 FATF, cu denumirea marginală</w:t>
      </w:r>
      <w:r w:rsidRPr="00B84327">
        <w:rPr>
          <w:rFonts w:ascii="Times New Roman" w:hAnsi="Times New Roman" w:cs="Times New Roman"/>
          <w:bCs/>
          <w:sz w:val="24"/>
          <w:szCs w:val="24"/>
        </w:rPr>
        <w:t xml:space="preserve"> </w:t>
      </w:r>
      <w:r w:rsidRPr="00B84327">
        <w:rPr>
          <w:rFonts w:ascii="Times New Roman" w:hAnsi="Times New Roman" w:cs="Times New Roman"/>
          <w:b/>
          <w:bCs/>
          <w:sz w:val="24"/>
          <w:szCs w:val="24"/>
        </w:rPr>
        <w:t>Transparența și beneficiarul real al aranjamentelor juridice,</w:t>
      </w:r>
      <w:r w:rsidRPr="00B84327">
        <w:rPr>
          <w:rFonts w:ascii="Times New Roman" w:hAnsi="Times New Roman" w:cs="Times New Roman"/>
          <w:bCs/>
          <w:sz w:val="24"/>
          <w:szCs w:val="24"/>
        </w:rPr>
        <w:t xml:space="preserve"> țările trebuie să ia măsuri pentru a preveni utilizarea persoanelor juridice pentru spălarea banilor și finanțarea terorismului. Țările trebuie să se asigure că există informații adecvate, corecte și în timp util, cu privire la trusturi expres, inclusiv informații cu privire la fondator, administrator </w:t>
      </w:r>
      <w:proofErr w:type="spellStart"/>
      <w:r w:rsidRPr="00B84327">
        <w:rPr>
          <w:rFonts w:ascii="Times New Roman" w:hAnsi="Times New Roman" w:cs="Times New Roman"/>
          <w:bCs/>
          <w:sz w:val="24"/>
          <w:szCs w:val="24"/>
        </w:rPr>
        <w:t>şi</w:t>
      </w:r>
      <w:proofErr w:type="spellEnd"/>
      <w:r w:rsidRPr="00B84327">
        <w:rPr>
          <w:rFonts w:ascii="Times New Roman" w:hAnsi="Times New Roman" w:cs="Times New Roman"/>
          <w:bCs/>
          <w:sz w:val="24"/>
          <w:szCs w:val="24"/>
        </w:rPr>
        <w:t xml:space="preserve"> beneficiari, care pot fi obținute sau accesate în timp util, de către autoritățile competente. Țările trebuie să ia măsuri pentru a facilita accesul la informațiile privind beneficiarul real sau la cel care controlează, de către instituțiile financiare sau DNFBP-urile cărora le revin cerințele prevăzute de Recomandările 10 și 22. </w:t>
      </w:r>
    </w:p>
    <w:p w14:paraId="56929CB7" w14:textId="75370131" w:rsidR="008D6EE1" w:rsidRPr="00B84327" w:rsidRDefault="00B72358" w:rsidP="00B84327">
      <w:pPr>
        <w:autoSpaceDE w:val="0"/>
        <w:autoSpaceDN w:val="0"/>
        <w:adjustRightInd w:val="0"/>
        <w:spacing w:after="0" w:line="360" w:lineRule="auto"/>
        <w:jc w:val="both"/>
        <w:rPr>
          <w:rFonts w:ascii="Times New Roman" w:hAnsi="Times New Roman" w:cs="Times New Roman"/>
          <w:sz w:val="24"/>
          <w:szCs w:val="24"/>
          <w:lang w:val="fr-FR"/>
        </w:rPr>
      </w:pPr>
      <w:r w:rsidRPr="00B84327">
        <w:rPr>
          <w:rFonts w:ascii="Times New Roman" w:hAnsi="Times New Roman" w:cs="Times New Roman"/>
          <w:b/>
          <w:bCs/>
          <w:sz w:val="24"/>
          <w:szCs w:val="24"/>
        </w:rPr>
        <w:t xml:space="preserve">Totodată, potrivit Recomandării nr.18 FATF, cu denumirea marginală Controale interne și sucursale și filiale străine, </w:t>
      </w:r>
      <w:r w:rsidRPr="00B84327">
        <w:rPr>
          <w:rFonts w:ascii="Times New Roman" w:hAnsi="Times New Roman" w:cs="Times New Roman"/>
          <w:bCs/>
          <w:sz w:val="24"/>
          <w:szCs w:val="24"/>
        </w:rPr>
        <w:t xml:space="preserve">instituțiile financiare ar trebui să fie obligate să implementeze programe de combatere a spălării banilor și finanțării actelor de terorism. Grupurile financiare ar trebui să fie obligate să implementeze programe la nivel de grup de combatere a spălării banilor și finanțării a actelor de terorism, inclusiv politici și proceduri pentru transmiterea informațiilor în cadrul grupului, în scopul CSB/CFT. Instituțiile financiare ar trebui să fie obligate să se asigure că, sucursalele și filialele deținute în mod majoritar plică măsurile de cunoaștere a clientelei, conforme obligațiilor din țara gazdă, care implementează Recomandările FATF, prin intermediul programelor grupului de combatere a spălării banilor și finanțării actelor de terorism, </w:t>
      </w:r>
      <w:r w:rsidRPr="00B84327">
        <w:rPr>
          <w:rFonts w:ascii="Times New Roman" w:hAnsi="Times New Roman" w:cs="Times New Roman"/>
          <w:b/>
          <w:bCs/>
          <w:sz w:val="24"/>
          <w:szCs w:val="24"/>
        </w:rPr>
        <w:t>iar potrivit Recomandării nr.19 FATF,</w:t>
      </w:r>
      <w:r w:rsidRPr="00B84327">
        <w:rPr>
          <w:rFonts w:ascii="Times New Roman" w:hAnsi="Times New Roman" w:cs="Times New Roman"/>
          <w:bCs/>
          <w:sz w:val="24"/>
          <w:szCs w:val="24"/>
        </w:rPr>
        <w:t xml:space="preserve">  </w:t>
      </w:r>
      <w:r w:rsidRPr="00B84327">
        <w:rPr>
          <w:rFonts w:ascii="Times New Roman" w:hAnsi="Times New Roman" w:cs="Times New Roman"/>
          <w:b/>
          <w:bCs/>
          <w:sz w:val="24"/>
          <w:szCs w:val="24"/>
        </w:rPr>
        <w:t xml:space="preserve">cu denumirea marginală Țările cu risc înalt, </w:t>
      </w:r>
      <w:r w:rsidRPr="00B84327">
        <w:rPr>
          <w:rFonts w:ascii="Times New Roman" w:hAnsi="Times New Roman" w:cs="Times New Roman"/>
          <w:bCs/>
          <w:sz w:val="24"/>
          <w:szCs w:val="24"/>
        </w:rPr>
        <w:t xml:space="preserve">instituțiile financiare ar trebui să fie obligate să aplice măsuri </w:t>
      </w:r>
      <w:r w:rsidRPr="00B84327">
        <w:rPr>
          <w:rFonts w:ascii="Times New Roman" w:hAnsi="Times New Roman" w:cs="Times New Roman"/>
          <w:bCs/>
          <w:sz w:val="24"/>
          <w:szCs w:val="24"/>
        </w:rPr>
        <w:lastRenderedPageBreak/>
        <w:t>întărite de cunoaștere a clientelei în cazul relațiilor de afaceri și tranzacțiilor cu persoanele fizice și juridice, din țări pentru care acest lucru este solicitat de FATF. Măsurile întărite de cunoaștere a clientelei aplicate trebuie să fie eficiente și adecvate riscurilor.</w:t>
      </w:r>
      <w:r w:rsidRPr="00B84327">
        <w:rPr>
          <w:rFonts w:ascii="Times New Roman" w:hAnsi="Times New Roman" w:cs="Times New Roman"/>
          <w:b/>
          <w:bCs/>
          <w:sz w:val="24"/>
          <w:szCs w:val="24"/>
        </w:rPr>
        <w:t xml:space="preserve"> </w:t>
      </w:r>
      <w:r w:rsidRPr="00B84327">
        <w:rPr>
          <w:rFonts w:ascii="Times New Roman" w:hAnsi="Times New Roman" w:cs="Times New Roman"/>
          <w:bCs/>
          <w:sz w:val="24"/>
          <w:szCs w:val="24"/>
        </w:rPr>
        <w:t>Țările ar trebui să fie capabile să aplice măsuri de contracarare adecvate, atunci când se solicită de către FATF. Țările ar trebui să fie capabile să aplice măsuri de contracarare independent de orice solicitare a FATF. Astfel de măsuri de contracarare trebuie să fie eficiente și adecvate riscurilor</w:t>
      </w:r>
    </w:p>
    <w:p w14:paraId="0D8C63C8" w14:textId="5DDCB9D5" w:rsidR="008D6EE1" w:rsidRPr="00B84327" w:rsidRDefault="008D6EE1" w:rsidP="00B84327">
      <w:pPr>
        <w:autoSpaceDE w:val="0"/>
        <w:autoSpaceDN w:val="0"/>
        <w:adjustRightInd w:val="0"/>
        <w:spacing w:after="0" w:line="360" w:lineRule="auto"/>
        <w:jc w:val="both"/>
        <w:rPr>
          <w:rFonts w:ascii="Times New Roman" w:hAnsi="Times New Roman" w:cs="Times New Roman"/>
          <w:sz w:val="24"/>
          <w:szCs w:val="24"/>
          <w:lang w:val="fr-FR"/>
        </w:rPr>
      </w:pPr>
    </w:p>
    <w:p w14:paraId="3259870F" w14:textId="390A9A26" w:rsidR="004D79A9" w:rsidRPr="00B84327" w:rsidRDefault="00B84327" w:rsidP="00B84327">
      <w:pPr>
        <w:autoSpaceDE w:val="0"/>
        <w:autoSpaceDN w:val="0"/>
        <w:adjustRightInd w:val="0"/>
        <w:spacing w:after="0" w:line="360" w:lineRule="auto"/>
        <w:jc w:val="both"/>
        <w:rPr>
          <w:rFonts w:ascii="Times New Roman" w:hAnsi="Times New Roman" w:cs="Times New Roman"/>
          <w:sz w:val="24"/>
          <w:szCs w:val="24"/>
          <w:lang w:val="fr-FR"/>
        </w:rPr>
      </w:pPr>
      <w:r w:rsidRPr="00B84327">
        <w:rPr>
          <w:rFonts w:ascii="Times New Roman" w:hAnsi="Times New Roman" w:cs="Times New Roman"/>
          <w:sz w:val="24"/>
          <w:szCs w:val="24"/>
          <w:lang w:val="fr-FR"/>
        </w:rPr>
        <w:t xml:space="preserve">In </w:t>
      </w:r>
      <w:proofErr w:type="spellStart"/>
      <w:r w:rsidRPr="00B84327">
        <w:rPr>
          <w:rFonts w:ascii="Times New Roman" w:hAnsi="Times New Roman" w:cs="Times New Roman"/>
          <w:sz w:val="24"/>
          <w:szCs w:val="24"/>
          <w:lang w:val="fr-FR"/>
        </w:rPr>
        <w:t>cauza</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p</w:t>
      </w:r>
      <w:r w:rsidR="008D6EE1" w:rsidRPr="00B84327">
        <w:rPr>
          <w:rFonts w:ascii="Times New Roman" w:hAnsi="Times New Roman" w:cs="Times New Roman"/>
          <w:sz w:val="24"/>
          <w:szCs w:val="24"/>
          <w:lang w:val="fr-FR"/>
        </w:rPr>
        <w:t>entru</w:t>
      </w:r>
      <w:proofErr w:type="spellEnd"/>
      <w:r w:rsidR="008D6EE1" w:rsidRPr="00B84327">
        <w:rPr>
          <w:rFonts w:ascii="Times New Roman" w:hAnsi="Times New Roman" w:cs="Times New Roman"/>
          <w:sz w:val="24"/>
          <w:szCs w:val="24"/>
          <w:lang w:val="fr-FR"/>
        </w:rPr>
        <w:t xml:space="preserve"> </w:t>
      </w:r>
      <w:proofErr w:type="spellStart"/>
      <w:r w:rsidR="008D6EE1" w:rsidRPr="00B84327">
        <w:rPr>
          <w:rFonts w:ascii="Times New Roman" w:hAnsi="Times New Roman" w:cs="Times New Roman"/>
          <w:sz w:val="24"/>
          <w:szCs w:val="24"/>
          <w:lang w:val="fr-FR"/>
        </w:rPr>
        <w:t>clarificarea</w:t>
      </w:r>
      <w:proofErr w:type="spellEnd"/>
      <w:r w:rsidR="008D6EE1" w:rsidRPr="00B84327">
        <w:rPr>
          <w:rFonts w:ascii="Times New Roman" w:hAnsi="Times New Roman" w:cs="Times New Roman"/>
          <w:sz w:val="24"/>
          <w:szCs w:val="24"/>
          <w:lang w:val="fr-FR"/>
        </w:rPr>
        <w:t xml:space="preserve"> « </w:t>
      </w:r>
      <w:proofErr w:type="spellStart"/>
      <w:r w:rsidR="008D6EE1" w:rsidRPr="00B84327">
        <w:rPr>
          <w:rFonts w:ascii="Times New Roman" w:hAnsi="Times New Roman" w:cs="Times New Roman"/>
          <w:sz w:val="24"/>
          <w:szCs w:val="24"/>
          <w:lang w:val="fr-FR"/>
        </w:rPr>
        <w:t>naturii</w:t>
      </w:r>
      <w:proofErr w:type="spellEnd"/>
      <w:r w:rsidR="008D6EE1" w:rsidRPr="00B84327">
        <w:rPr>
          <w:rFonts w:ascii="Times New Roman" w:hAnsi="Times New Roman" w:cs="Times New Roman"/>
          <w:sz w:val="24"/>
          <w:szCs w:val="24"/>
          <w:lang w:val="fr-FR"/>
        </w:rPr>
        <w:t xml:space="preserve"> </w:t>
      </w:r>
      <w:proofErr w:type="spellStart"/>
      <w:r w:rsidR="008D6EE1" w:rsidRPr="00B84327">
        <w:rPr>
          <w:rFonts w:ascii="Times New Roman" w:hAnsi="Times New Roman" w:cs="Times New Roman"/>
          <w:sz w:val="24"/>
          <w:szCs w:val="24"/>
          <w:lang w:val="fr-FR"/>
        </w:rPr>
        <w:t>investitiei</w:t>
      </w:r>
      <w:proofErr w:type="spellEnd"/>
      <w:r w:rsidR="008D6EE1" w:rsidRPr="00B84327">
        <w:rPr>
          <w:rFonts w:ascii="Times New Roman" w:hAnsi="Times New Roman" w:cs="Times New Roman"/>
          <w:sz w:val="24"/>
          <w:szCs w:val="24"/>
          <w:lang w:val="fr-FR"/>
        </w:rPr>
        <w:t xml:space="preserve"> » </w:t>
      </w:r>
      <w:bookmarkStart w:id="4" w:name="_Hlk33168598"/>
      <w:r w:rsidR="008D6EE1" w:rsidRPr="00B84327">
        <w:rPr>
          <w:rFonts w:ascii="Times New Roman" w:hAnsi="Times New Roman" w:cs="Times New Roman"/>
          <w:sz w:val="24"/>
          <w:szCs w:val="24"/>
          <w:lang w:val="fr-FR"/>
        </w:rPr>
        <w:t xml:space="preserve">Deutsche BANK SUCURSALA LONDRA </w:t>
      </w:r>
      <w:bookmarkEnd w:id="4"/>
      <w:r w:rsidR="008D6EE1" w:rsidRPr="00B84327">
        <w:rPr>
          <w:rFonts w:ascii="Times New Roman" w:hAnsi="Times New Roman" w:cs="Times New Roman"/>
          <w:sz w:val="24"/>
          <w:szCs w:val="24"/>
          <w:lang w:val="fr-FR"/>
        </w:rPr>
        <w:t xml:space="preserve">in « Alpha Bank ROMANIA SA » in </w:t>
      </w:r>
      <w:proofErr w:type="spellStart"/>
      <w:r w:rsidR="008D6EE1" w:rsidRPr="00B84327">
        <w:rPr>
          <w:rFonts w:ascii="Times New Roman" w:hAnsi="Times New Roman" w:cs="Times New Roman"/>
          <w:sz w:val="24"/>
          <w:szCs w:val="24"/>
          <w:lang w:val="fr-FR"/>
        </w:rPr>
        <w:t>privinta</w:t>
      </w:r>
      <w:proofErr w:type="spellEnd"/>
      <w:r w:rsidR="008D6EE1" w:rsidRPr="00B84327">
        <w:rPr>
          <w:rFonts w:ascii="Times New Roman" w:hAnsi="Times New Roman" w:cs="Times New Roman"/>
          <w:sz w:val="24"/>
          <w:szCs w:val="24"/>
          <w:lang w:val="fr-FR"/>
        </w:rPr>
        <w:t xml:space="preserve"> </w:t>
      </w:r>
      <w:proofErr w:type="spellStart"/>
      <w:r w:rsidR="008D6EE1" w:rsidRPr="00B84327">
        <w:rPr>
          <w:rFonts w:ascii="Times New Roman" w:hAnsi="Times New Roman" w:cs="Times New Roman"/>
          <w:sz w:val="24"/>
          <w:szCs w:val="24"/>
          <w:lang w:val="fr-FR"/>
        </w:rPr>
        <w:t>careia</w:t>
      </w:r>
      <w:proofErr w:type="spellEnd"/>
      <w:r w:rsidR="008D6EE1" w:rsidRPr="00B84327">
        <w:rPr>
          <w:rFonts w:ascii="Times New Roman" w:hAnsi="Times New Roman" w:cs="Times New Roman"/>
          <w:sz w:val="24"/>
          <w:szCs w:val="24"/>
          <w:lang w:val="fr-FR"/>
        </w:rPr>
        <w:t xml:space="preserve"> exista </w:t>
      </w:r>
      <w:proofErr w:type="spellStart"/>
      <w:r w:rsidR="008D6EE1" w:rsidRPr="00B84327">
        <w:rPr>
          <w:rFonts w:ascii="Times New Roman" w:hAnsi="Times New Roman" w:cs="Times New Roman"/>
          <w:sz w:val="24"/>
          <w:szCs w:val="24"/>
          <w:lang w:val="fr-FR"/>
        </w:rPr>
        <w:t>suspiciunea</w:t>
      </w:r>
      <w:proofErr w:type="spellEnd"/>
      <w:r w:rsidR="008D6EE1" w:rsidRPr="00B84327">
        <w:rPr>
          <w:rFonts w:ascii="Times New Roman" w:hAnsi="Times New Roman" w:cs="Times New Roman"/>
          <w:sz w:val="24"/>
          <w:szCs w:val="24"/>
          <w:lang w:val="fr-FR"/>
        </w:rPr>
        <w:t xml:space="preserve"> </w:t>
      </w:r>
      <w:proofErr w:type="spellStart"/>
      <w:r w:rsidR="008D6EE1" w:rsidRPr="00B84327">
        <w:rPr>
          <w:rFonts w:ascii="Times New Roman" w:hAnsi="Times New Roman" w:cs="Times New Roman"/>
          <w:sz w:val="24"/>
          <w:szCs w:val="24"/>
          <w:lang w:val="fr-FR"/>
        </w:rPr>
        <w:t>rezonabila</w:t>
      </w:r>
      <w:proofErr w:type="spellEnd"/>
      <w:r w:rsidR="008D6EE1" w:rsidRPr="00B84327">
        <w:rPr>
          <w:rFonts w:ascii="Times New Roman" w:hAnsi="Times New Roman" w:cs="Times New Roman"/>
          <w:sz w:val="24"/>
          <w:szCs w:val="24"/>
          <w:lang w:val="fr-FR"/>
        </w:rPr>
        <w:t xml:space="preserve"> ca a </w:t>
      </w:r>
      <w:proofErr w:type="spellStart"/>
      <w:r w:rsidR="008D6EE1" w:rsidRPr="00B84327">
        <w:rPr>
          <w:rFonts w:ascii="Times New Roman" w:hAnsi="Times New Roman" w:cs="Times New Roman"/>
          <w:sz w:val="24"/>
          <w:szCs w:val="24"/>
          <w:lang w:val="fr-FR"/>
        </w:rPr>
        <w:t>avut</w:t>
      </w:r>
      <w:proofErr w:type="spellEnd"/>
      <w:r w:rsidR="008D6EE1" w:rsidRPr="00B84327">
        <w:rPr>
          <w:rFonts w:ascii="Times New Roman" w:hAnsi="Times New Roman" w:cs="Times New Roman"/>
          <w:sz w:val="24"/>
          <w:szCs w:val="24"/>
          <w:lang w:val="fr-FR"/>
        </w:rPr>
        <w:t xml:space="preserve"> </w:t>
      </w:r>
      <w:proofErr w:type="spellStart"/>
      <w:r w:rsidR="008D6EE1" w:rsidRPr="00B84327">
        <w:rPr>
          <w:rFonts w:ascii="Times New Roman" w:hAnsi="Times New Roman" w:cs="Times New Roman"/>
          <w:sz w:val="24"/>
          <w:szCs w:val="24"/>
          <w:lang w:val="fr-FR"/>
        </w:rPr>
        <w:t>loc</w:t>
      </w:r>
      <w:proofErr w:type="spellEnd"/>
      <w:r w:rsidR="008D6EE1" w:rsidRPr="00B84327">
        <w:rPr>
          <w:rFonts w:ascii="Times New Roman" w:hAnsi="Times New Roman" w:cs="Times New Roman"/>
          <w:sz w:val="24"/>
          <w:szCs w:val="24"/>
          <w:lang w:val="fr-FR"/>
        </w:rPr>
        <w:t xml:space="preserve"> </w:t>
      </w:r>
      <w:proofErr w:type="spellStart"/>
      <w:r w:rsidR="008D6EE1" w:rsidRPr="00B84327">
        <w:rPr>
          <w:rFonts w:ascii="Times New Roman" w:hAnsi="Times New Roman" w:cs="Times New Roman"/>
          <w:sz w:val="24"/>
          <w:szCs w:val="24"/>
          <w:lang w:val="fr-FR"/>
        </w:rPr>
        <w:t>doar</w:t>
      </w:r>
      <w:proofErr w:type="spellEnd"/>
      <w:r w:rsidR="008D6EE1" w:rsidRPr="00B84327">
        <w:rPr>
          <w:rFonts w:ascii="Times New Roman" w:hAnsi="Times New Roman" w:cs="Times New Roman"/>
          <w:sz w:val="24"/>
          <w:szCs w:val="24"/>
          <w:lang w:val="fr-FR"/>
        </w:rPr>
        <w:t xml:space="preserve"> </w:t>
      </w:r>
      <w:proofErr w:type="spellStart"/>
      <w:r w:rsidR="008D6EE1" w:rsidRPr="00B84327">
        <w:rPr>
          <w:rFonts w:ascii="Times New Roman" w:hAnsi="Times New Roman" w:cs="Times New Roman"/>
          <w:sz w:val="24"/>
          <w:szCs w:val="24"/>
          <w:lang w:val="fr-FR"/>
        </w:rPr>
        <w:t>pentru</w:t>
      </w:r>
      <w:proofErr w:type="spellEnd"/>
      <w:r w:rsidR="008D6EE1" w:rsidRPr="00B84327">
        <w:rPr>
          <w:rFonts w:ascii="Times New Roman" w:hAnsi="Times New Roman" w:cs="Times New Roman"/>
          <w:sz w:val="24"/>
          <w:szCs w:val="24"/>
          <w:lang w:val="fr-FR"/>
        </w:rPr>
        <w:t xml:space="preserve"> a </w:t>
      </w:r>
      <w:proofErr w:type="spellStart"/>
      <w:r w:rsidR="008D6EE1" w:rsidRPr="00B84327">
        <w:rPr>
          <w:rFonts w:ascii="Times New Roman" w:hAnsi="Times New Roman" w:cs="Times New Roman"/>
          <w:sz w:val="24"/>
          <w:szCs w:val="24"/>
          <w:lang w:val="fr-FR"/>
        </w:rPr>
        <w:t>permite</w:t>
      </w:r>
      <w:proofErr w:type="spellEnd"/>
      <w:r w:rsidR="008D6EE1" w:rsidRPr="00B84327">
        <w:rPr>
          <w:rFonts w:ascii="Times New Roman" w:hAnsi="Times New Roman" w:cs="Times New Roman"/>
          <w:sz w:val="24"/>
          <w:szCs w:val="24"/>
          <w:lang w:val="fr-FR"/>
        </w:rPr>
        <w:t xml:space="preserve"> o </w:t>
      </w:r>
      <w:proofErr w:type="spellStart"/>
      <w:r w:rsidR="008D6EE1" w:rsidRPr="00B84327">
        <w:rPr>
          <w:rFonts w:ascii="Times New Roman" w:hAnsi="Times New Roman" w:cs="Times New Roman"/>
          <w:sz w:val="24"/>
          <w:szCs w:val="24"/>
          <w:lang w:val="fr-FR"/>
        </w:rPr>
        <w:t>justificare</w:t>
      </w:r>
      <w:proofErr w:type="spellEnd"/>
      <w:r w:rsidR="008D6EE1" w:rsidRPr="00B84327">
        <w:rPr>
          <w:rFonts w:ascii="Times New Roman" w:hAnsi="Times New Roman" w:cs="Times New Roman"/>
          <w:sz w:val="24"/>
          <w:szCs w:val="24"/>
          <w:lang w:val="fr-FR"/>
        </w:rPr>
        <w:t xml:space="preserve"> </w:t>
      </w:r>
      <w:proofErr w:type="spellStart"/>
      <w:r w:rsidR="008D6EE1" w:rsidRPr="00B84327">
        <w:rPr>
          <w:rFonts w:ascii="Times New Roman" w:hAnsi="Times New Roman" w:cs="Times New Roman"/>
          <w:sz w:val="24"/>
          <w:szCs w:val="24"/>
          <w:lang w:val="fr-FR"/>
        </w:rPr>
        <w:t>transferului</w:t>
      </w:r>
      <w:proofErr w:type="spellEnd"/>
      <w:r w:rsidR="008D6EE1" w:rsidRPr="00B84327">
        <w:rPr>
          <w:rFonts w:ascii="Times New Roman" w:hAnsi="Times New Roman" w:cs="Times New Roman"/>
          <w:sz w:val="24"/>
          <w:szCs w:val="24"/>
          <w:lang w:val="fr-FR"/>
        </w:rPr>
        <w:t xml:space="preserve"> </w:t>
      </w:r>
      <w:proofErr w:type="spellStart"/>
      <w:r w:rsidR="008D6EE1" w:rsidRPr="00B84327">
        <w:rPr>
          <w:rFonts w:ascii="Times New Roman" w:hAnsi="Times New Roman" w:cs="Times New Roman"/>
          <w:sz w:val="24"/>
          <w:szCs w:val="24"/>
          <w:lang w:val="fr-FR"/>
        </w:rPr>
        <w:t>fondurilor</w:t>
      </w:r>
      <w:proofErr w:type="spellEnd"/>
      <w:r w:rsidR="008D6EE1" w:rsidRPr="00B84327">
        <w:rPr>
          <w:rFonts w:ascii="Times New Roman" w:hAnsi="Times New Roman" w:cs="Times New Roman"/>
          <w:sz w:val="24"/>
          <w:szCs w:val="24"/>
          <w:lang w:val="fr-FR"/>
        </w:rPr>
        <w:t xml:space="preserve"> </w:t>
      </w:r>
      <w:proofErr w:type="spellStart"/>
      <w:r w:rsidR="008D6EE1" w:rsidRPr="00B84327">
        <w:rPr>
          <w:rFonts w:ascii="Times New Roman" w:hAnsi="Times New Roman" w:cs="Times New Roman"/>
          <w:sz w:val="24"/>
          <w:szCs w:val="24"/>
          <w:lang w:val="fr-FR"/>
        </w:rPr>
        <w:t>beneficiarului</w:t>
      </w:r>
      <w:proofErr w:type="spellEnd"/>
      <w:r w:rsidR="008D6EE1" w:rsidRPr="00B84327">
        <w:rPr>
          <w:rFonts w:ascii="Times New Roman" w:hAnsi="Times New Roman" w:cs="Times New Roman"/>
          <w:sz w:val="24"/>
          <w:szCs w:val="24"/>
          <w:lang w:val="fr-FR"/>
        </w:rPr>
        <w:t xml:space="preserve"> real al WISE INVEST SRL/GRIVCO </w:t>
      </w:r>
      <w:r w:rsidR="004D79A9" w:rsidRPr="00B84327">
        <w:rPr>
          <w:rFonts w:ascii="Times New Roman" w:hAnsi="Times New Roman" w:cs="Times New Roman"/>
          <w:sz w:val="24"/>
          <w:szCs w:val="24"/>
          <w:lang w:val="fr-FR"/>
        </w:rPr>
        <w:t xml:space="preserve">in </w:t>
      </w:r>
      <w:proofErr w:type="spellStart"/>
      <w:r w:rsidR="004D79A9" w:rsidRPr="00B84327">
        <w:rPr>
          <w:rFonts w:ascii="Times New Roman" w:hAnsi="Times New Roman" w:cs="Times New Roman"/>
          <w:sz w:val="24"/>
          <w:szCs w:val="24"/>
          <w:lang w:val="fr-FR"/>
        </w:rPr>
        <w:t>Anglia</w:t>
      </w:r>
      <w:proofErr w:type="spellEnd"/>
      <w:r w:rsidR="004D79A9" w:rsidRPr="00B84327">
        <w:rPr>
          <w:rFonts w:ascii="Times New Roman" w:hAnsi="Times New Roman" w:cs="Times New Roman"/>
          <w:sz w:val="24"/>
          <w:szCs w:val="24"/>
          <w:lang w:val="fr-FR"/>
        </w:rPr>
        <w:t xml:space="preserve">, </w:t>
      </w:r>
      <w:proofErr w:type="spellStart"/>
      <w:r w:rsidR="004D79A9" w:rsidRPr="00B84327">
        <w:rPr>
          <w:rFonts w:ascii="Times New Roman" w:hAnsi="Times New Roman" w:cs="Times New Roman"/>
          <w:sz w:val="24"/>
          <w:szCs w:val="24"/>
          <w:lang w:val="fr-FR"/>
        </w:rPr>
        <w:t>solicitam</w:t>
      </w:r>
      <w:proofErr w:type="spellEnd"/>
      <w:r w:rsidR="004D79A9" w:rsidRPr="00B84327">
        <w:rPr>
          <w:rFonts w:ascii="Times New Roman" w:hAnsi="Times New Roman" w:cs="Times New Roman"/>
          <w:sz w:val="24"/>
          <w:szCs w:val="24"/>
          <w:lang w:val="fr-FR"/>
        </w:rPr>
        <w:t xml:space="preserve"> </w:t>
      </w:r>
      <w:proofErr w:type="spellStart"/>
      <w:r w:rsidR="004D79A9" w:rsidRPr="00B84327">
        <w:rPr>
          <w:rFonts w:ascii="Times New Roman" w:hAnsi="Times New Roman" w:cs="Times New Roman"/>
          <w:sz w:val="24"/>
          <w:szCs w:val="24"/>
          <w:lang w:val="fr-FR"/>
        </w:rPr>
        <w:t>emiterea</w:t>
      </w:r>
      <w:proofErr w:type="spellEnd"/>
      <w:r w:rsidR="004D79A9" w:rsidRPr="00B84327">
        <w:rPr>
          <w:rFonts w:ascii="Times New Roman" w:hAnsi="Times New Roman" w:cs="Times New Roman"/>
          <w:sz w:val="24"/>
          <w:szCs w:val="24"/>
          <w:lang w:val="fr-FR"/>
        </w:rPr>
        <w:t xml:space="preserve"> </w:t>
      </w:r>
      <w:proofErr w:type="spellStart"/>
      <w:r w:rsidR="004D79A9" w:rsidRPr="00B84327">
        <w:rPr>
          <w:rFonts w:ascii="Times New Roman" w:hAnsi="Times New Roman" w:cs="Times New Roman"/>
          <w:sz w:val="24"/>
          <w:szCs w:val="24"/>
          <w:lang w:val="fr-FR"/>
        </w:rPr>
        <w:t>unor</w:t>
      </w:r>
      <w:proofErr w:type="spellEnd"/>
      <w:r w:rsidR="004D79A9" w:rsidRPr="00B84327">
        <w:rPr>
          <w:rFonts w:ascii="Times New Roman" w:hAnsi="Times New Roman" w:cs="Times New Roman"/>
          <w:sz w:val="24"/>
          <w:szCs w:val="24"/>
          <w:lang w:val="fr-FR"/>
        </w:rPr>
        <w:t xml:space="preserve"> </w:t>
      </w:r>
      <w:proofErr w:type="spellStart"/>
      <w:r w:rsidR="004D79A9" w:rsidRPr="00B84327">
        <w:rPr>
          <w:rFonts w:ascii="Times New Roman" w:hAnsi="Times New Roman" w:cs="Times New Roman"/>
          <w:sz w:val="24"/>
          <w:szCs w:val="24"/>
          <w:lang w:val="fr-FR"/>
        </w:rPr>
        <w:t>adrese</w:t>
      </w:r>
      <w:proofErr w:type="spellEnd"/>
      <w:r w:rsidR="004D79A9" w:rsidRPr="00B84327">
        <w:rPr>
          <w:rFonts w:ascii="Times New Roman" w:hAnsi="Times New Roman" w:cs="Times New Roman"/>
          <w:sz w:val="24"/>
          <w:szCs w:val="24"/>
          <w:lang w:val="fr-FR"/>
        </w:rPr>
        <w:t xml:space="preserve"> </w:t>
      </w:r>
      <w:proofErr w:type="gramStart"/>
      <w:r w:rsidR="004D79A9" w:rsidRPr="00B84327">
        <w:rPr>
          <w:rFonts w:ascii="Times New Roman" w:hAnsi="Times New Roman" w:cs="Times New Roman"/>
          <w:sz w:val="24"/>
          <w:szCs w:val="24"/>
          <w:lang w:val="fr-FR"/>
        </w:rPr>
        <w:t>la:</w:t>
      </w:r>
      <w:proofErr w:type="gramEnd"/>
    </w:p>
    <w:p w14:paraId="60700C10" w14:textId="06DBB551" w:rsidR="004D79A9" w:rsidRPr="008C7DBF" w:rsidRDefault="004D79A9" w:rsidP="00B84327">
      <w:pPr>
        <w:autoSpaceDE w:val="0"/>
        <w:autoSpaceDN w:val="0"/>
        <w:adjustRightInd w:val="0"/>
        <w:spacing w:after="0" w:line="360" w:lineRule="auto"/>
        <w:jc w:val="both"/>
        <w:rPr>
          <w:rFonts w:ascii="Times New Roman" w:hAnsi="Times New Roman" w:cs="Times New Roman"/>
          <w:sz w:val="24"/>
          <w:szCs w:val="24"/>
          <w:lang w:val="fr-FR"/>
        </w:rPr>
      </w:pPr>
      <w:r w:rsidRPr="00B84327">
        <w:rPr>
          <w:rFonts w:ascii="Times New Roman" w:hAnsi="Times New Roman" w:cs="Times New Roman"/>
          <w:sz w:val="24"/>
          <w:szCs w:val="24"/>
          <w:lang w:val="fr-FR"/>
        </w:rPr>
        <w:br/>
      </w:r>
      <w:r w:rsidRPr="008C7DBF">
        <w:rPr>
          <w:rFonts w:ascii="Times New Roman" w:hAnsi="Times New Roman" w:cs="Times New Roman"/>
          <w:sz w:val="24"/>
          <w:szCs w:val="24"/>
          <w:lang w:val="fr-FR"/>
        </w:rPr>
        <w:t xml:space="preserve">-Deutsche BANK </w:t>
      </w:r>
      <w:bookmarkStart w:id="5" w:name="_Hlk33168700"/>
      <w:r w:rsidRPr="008C7DBF">
        <w:rPr>
          <w:rFonts w:ascii="Times New Roman" w:hAnsi="Times New Roman" w:cs="Times New Roman"/>
          <w:sz w:val="24"/>
          <w:szCs w:val="24"/>
          <w:lang w:val="fr-FR"/>
        </w:rPr>
        <w:t xml:space="preserve">Romania si </w:t>
      </w:r>
      <w:bookmarkEnd w:id="5"/>
      <w:r w:rsidRPr="008C7DBF">
        <w:rPr>
          <w:rFonts w:ascii="Times New Roman" w:hAnsi="Times New Roman" w:cs="Times New Roman"/>
          <w:sz w:val="24"/>
          <w:szCs w:val="24"/>
          <w:lang w:val="fr-FR"/>
        </w:rPr>
        <w:t xml:space="preserve">DEUTSCHE BANK SUCURSALA LONDRA </w:t>
      </w:r>
      <w:proofErr w:type="spellStart"/>
      <w:r w:rsidRPr="008C7DBF">
        <w:rPr>
          <w:rFonts w:ascii="Times New Roman" w:hAnsi="Times New Roman" w:cs="Times New Roman"/>
          <w:sz w:val="24"/>
          <w:szCs w:val="24"/>
          <w:lang w:val="fr-FR"/>
        </w:rPr>
        <w:t>pentru</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depunerea</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intregii</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documentatii</w:t>
      </w:r>
      <w:proofErr w:type="spellEnd"/>
      <w:r w:rsidRPr="008C7DBF">
        <w:rPr>
          <w:rFonts w:ascii="Times New Roman" w:hAnsi="Times New Roman" w:cs="Times New Roman"/>
          <w:sz w:val="24"/>
          <w:szCs w:val="24"/>
          <w:lang w:val="fr-FR"/>
        </w:rPr>
        <w:t xml:space="preserve"> ce </w:t>
      </w:r>
      <w:proofErr w:type="spellStart"/>
      <w:r w:rsidRPr="008C7DBF">
        <w:rPr>
          <w:rFonts w:ascii="Times New Roman" w:hAnsi="Times New Roman" w:cs="Times New Roman"/>
          <w:sz w:val="24"/>
          <w:szCs w:val="24"/>
          <w:lang w:val="fr-FR"/>
        </w:rPr>
        <w:t>a</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fundamentat</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contractul</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din</w:t>
      </w:r>
      <w:proofErr w:type="spellEnd"/>
      <w:r w:rsidRPr="008C7DBF">
        <w:rPr>
          <w:rFonts w:ascii="Times New Roman" w:hAnsi="Times New Roman" w:cs="Times New Roman"/>
          <w:sz w:val="24"/>
          <w:szCs w:val="24"/>
          <w:lang w:val="fr-FR"/>
        </w:rPr>
        <w:t xml:space="preserve"> 4 </w:t>
      </w:r>
      <w:proofErr w:type="spellStart"/>
      <w:r w:rsidRPr="008C7DBF">
        <w:rPr>
          <w:rFonts w:ascii="Times New Roman" w:hAnsi="Times New Roman" w:cs="Times New Roman"/>
          <w:sz w:val="24"/>
          <w:szCs w:val="24"/>
          <w:lang w:val="fr-FR"/>
        </w:rPr>
        <w:t>ianuarie</w:t>
      </w:r>
      <w:proofErr w:type="spellEnd"/>
      <w:r w:rsidRPr="008C7DBF">
        <w:rPr>
          <w:rFonts w:ascii="Times New Roman" w:hAnsi="Times New Roman" w:cs="Times New Roman"/>
          <w:sz w:val="24"/>
          <w:szCs w:val="24"/>
          <w:lang w:val="fr-FR"/>
        </w:rPr>
        <w:t xml:space="preserve"> 2018, </w:t>
      </w:r>
      <w:proofErr w:type="spellStart"/>
      <w:r w:rsidRPr="008C7DBF">
        <w:rPr>
          <w:rFonts w:ascii="Times New Roman" w:hAnsi="Times New Roman" w:cs="Times New Roman"/>
          <w:sz w:val="24"/>
          <w:szCs w:val="24"/>
          <w:lang w:val="fr-FR"/>
        </w:rPr>
        <w:t>cu</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precizarea</w:t>
      </w:r>
      <w:proofErr w:type="spellEnd"/>
      <w:r w:rsidRPr="008C7DBF">
        <w:rPr>
          <w:rFonts w:ascii="Times New Roman" w:hAnsi="Times New Roman" w:cs="Times New Roman"/>
          <w:sz w:val="24"/>
          <w:szCs w:val="24"/>
          <w:lang w:val="fr-FR"/>
        </w:rPr>
        <w:t xml:space="preserve"> de a </w:t>
      </w:r>
      <w:proofErr w:type="spellStart"/>
      <w:r w:rsidRPr="008C7DBF">
        <w:rPr>
          <w:rFonts w:ascii="Times New Roman" w:hAnsi="Times New Roman" w:cs="Times New Roman"/>
          <w:sz w:val="24"/>
          <w:szCs w:val="24"/>
          <w:lang w:val="fr-FR"/>
        </w:rPr>
        <w:t>clarifica</w:t>
      </w:r>
      <w:proofErr w:type="spellEnd"/>
      <w:r w:rsidRPr="008C7DBF">
        <w:rPr>
          <w:rFonts w:ascii="Times New Roman" w:hAnsi="Times New Roman" w:cs="Times New Roman"/>
          <w:sz w:val="24"/>
          <w:szCs w:val="24"/>
          <w:lang w:val="fr-FR"/>
        </w:rPr>
        <w:t xml:space="preserve"> in ce a constat </w:t>
      </w:r>
      <w:proofErr w:type="spellStart"/>
      <w:r w:rsidRPr="008C7DBF">
        <w:rPr>
          <w:rFonts w:ascii="Times New Roman" w:hAnsi="Times New Roman" w:cs="Times New Roman"/>
          <w:sz w:val="24"/>
          <w:szCs w:val="24"/>
          <w:lang w:val="fr-FR"/>
        </w:rPr>
        <w:t>indeplinirea</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obligatiei</w:t>
      </w:r>
      <w:proofErr w:type="spellEnd"/>
      <w:r w:rsidRPr="008C7DBF">
        <w:rPr>
          <w:rFonts w:ascii="Times New Roman" w:hAnsi="Times New Roman" w:cs="Times New Roman"/>
          <w:sz w:val="24"/>
          <w:szCs w:val="24"/>
          <w:lang w:val="fr-FR"/>
        </w:rPr>
        <w:t xml:space="preserve"> de </w:t>
      </w:r>
      <w:proofErr w:type="spellStart"/>
      <w:proofErr w:type="gramStart"/>
      <w:r w:rsidRPr="008C7DBF">
        <w:rPr>
          <w:rFonts w:ascii="Times New Roman" w:hAnsi="Times New Roman" w:cs="Times New Roman"/>
          <w:sz w:val="24"/>
          <w:szCs w:val="24"/>
          <w:lang w:val="fr-FR"/>
        </w:rPr>
        <w:t>cunoastere</w:t>
      </w:r>
      <w:proofErr w:type="spellEnd"/>
      <w:r w:rsidRPr="008C7DBF">
        <w:rPr>
          <w:rFonts w:ascii="Times New Roman" w:hAnsi="Times New Roman" w:cs="Times New Roman"/>
          <w:sz w:val="24"/>
          <w:szCs w:val="24"/>
          <w:lang w:val="fr-FR"/>
        </w:rPr>
        <w:t xml:space="preserve">  a</w:t>
      </w:r>
      <w:proofErr w:type="gram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clientelei</w:t>
      </w:r>
      <w:proofErr w:type="spellEnd"/>
      <w:r w:rsidRPr="008C7DBF">
        <w:rPr>
          <w:rFonts w:ascii="Times New Roman" w:hAnsi="Times New Roman" w:cs="Times New Roman"/>
          <w:sz w:val="24"/>
          <w:szCs w:val="24"/>
          <w:lang w:val="fr-FR"/>
        </w:rPr>
        <w:t xml:space="preserve"> in </w:t>
      </w:r>
      <w:proofErr w:type="spellStart"/>
      <w:r w:rsidRPr="008C7DBF">
        <w:rPr>
          <w:rFonts w:ascii="Times New Roman" w:hAnsi="Times New Roman" w:cs="Times New Roman"/>
          <w:sz w:val="24"/>
          <w:szCs w:val="24"/>
          <w:lang w:val="fr-FR"/>
        </w:rPr>
        <w:t>raport</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cu</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tranzactia</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antereferita</w:t>
      </w:r>
      <w:proofErr w:type="spellEnd"/>
      <w:r w:rsidRPr="008C7DBF">
        <w:rPr>
          <w:rFonts w:ascii="Times New Roman" w:hAnsi="Times New Roman" w:cs="Times New Roman"/>
          <w:sz w:val="24"/>
          <w:szCs w:val="24"/>
          <w:lang w:val="fr-FR"/>
        </w:rPr>
        <w:t>.</w:t>
      </w:r>
    </w:p>
    <w:p w14:paraId="77D219D6" w14:textId="458BAADD" w:rsidR="008D6EE1" w:rsidRPr="008C7DBF" w:rsidRDefault="008D6EE1" w:rsidP="00B84327">
      <w:pPr>
        <w:autoSpaceDE w:val="0"/>
        <w:autoSpaceDN w:val="0"/>
        <w:adjustRightInd w:val="0"/>
        <w:spacing w:after="0" w:line="360" w:lineRule="auto"/>
        <w:jc w:val="both"/>
        <w:rPr>
          <w:rFonts w:ascii="Times New Roman" w:hAnsi="Times New Roman" w:cs="Times New Roman"/>
          <w:sz w:val="24"/>
          <w:szCs w:val="24"/>
          <w:lang w:val="fr-FR"/>
        </w:rPr>
      </w:pPr>
    </w:p>
    <w:p w14:paraId="0DA73027" w14:textId="66C86CB5" w:rsidR="004D79A9" w:rsidRPr="008C7DBF" w:rsidRDefault="004D79A9" w:rsidP="00B84327">
      <w:pPr>
        <w:autoSpaceDE w:val="0"/>
        <w:autoSpaceDN w:val="0"/>
        <w:adjustRightInd w:val="0"/>
        <w:spacing w:after="0" w:line="360" w:lineRule="auto"/>
        <w:jc w:val="both"/>
        <w:rPr>
          <w:rFonts w:ascii="Times New Roman" w:hAnsi="Times New Roman" w:cs="Times New Roman"/>
          <w:sz w:val="24"/>
          <w:szCs w:val="24"/>
          <w:lang w:val="fr-FR"/>
        </w:rPr>
      </w:pPr>
      <w:r w:rsidRPr="008C7DBF">
        <w:rPr>
          <w:rFonts w:ascii="Times New Roman" w:hAnsi="Times New Roman" w:cs="Times New Roman"/>
          <w:sz w:val="24"/>
          <w:szCs w:val="24"/>
          <w:lang w:val="fr-FR"/>
        </w:rPr>
        <w:t>-</w:t>
      </w:r>
      <w:bookmarkStart w:id="6" w:name="_Hlk33168708"/>
      <w:r w:rsidRPr="008C7DBF">
        <w:rPr>
          <w:rFonts w:ascii="Times New Roman" w:hAnsi="Times New Roman" w:cs="Times New Roman"/>
          <w:sz w:val="24"/>
          <w:szCs w:val="24"/>
          <w:lang w:val="fr-FR"/>
        </w:rPr>
        <w:t xml:space="preserve">Alpha Bank </w:t>
      </w:r>
      <w:bookmarkEnd w:id="6"/>
      <w:r w:rsidRPr="008C7DBF">
        <w:rPr>
          <w:rFonts w:ascii="Times New Roman" w:hAnsi="Times New Roman" w:cs="Times New Roman"/>
          <w:sz w:val="24"/>
          <w:szCs w:val="24"/>
          <w:lang w:val="fr-FR"/>
        </w:rPr>
        <w:t xml:space="preserve">Romania si Alpha Bank SUCURSALA LONDRA </w:t>
      </w:r>
      <w:proofErr w:type="spellStart"/>
      <w:r w:rsidRPr="008C7DBF">
        <w:rPr>
          <w:rFonts w:ascii="Times New Roman" w:hAnsi="Times New Roman" w:cs="Times New Roman"/>
          <w:sz w:val="24"/>
          <w:szCs w:val="24"/>
          <w:lang w:val="fr-FR"/>
        </w:rPr>
        <w:t>pentru</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depunerea</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intregii</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documentatii</w:t>
      </w:r>
      <w:proofErr w:type="spellEnd"/>
      <w:r w:rsidRPr="008C7DBF">
        <w:rPr>
          <w:rFonts w:ascii="Times New Roman" w:hAnsi="Times New Roman" w:cs="Times New Roman"/>
          <w:sz w:val="24"/>
          <w:szCs w:val="24"/>
          <w:lang w:val="fr-FR"/>
        </w:rPr>
        <w:t xml:space="preserve"> ce </w:t>
      </w:r>
      <w:proofErr w:type="spellStart"/>
      <w:r w:rsidRPr="008C7DBF">
        <w:rPr>
          <w:rFonts w:ascii="Times New Roman" w:hAnsi="Times New Roman" w:cs="Times New Roman"/>
          <w:sz w:val="24"/>
          <w:szCs w:val="24"/>
          <w:lang w:val="fr-FR"/>
        </w:rPr>
        <w:t>a</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fundamentat</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contractul</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din</w:t>
      </w:r>
      <w:proofErr w:type="spellEnd"/>
      <w:r w:rsidRPr="008C7DBF">
        <w:rPr>
          <w:rFonts w:ascii="Times New Roman" w:hAnsi="Times New Roman" w:cs="Times New Roman"/>
          <w:sz w:val="24"/>
          <w:szCs w:val="24"/>
          <w:lang w:val="fr-FR"/>
        </w:rPr>
        <w:t xml:space="preserve"> 4 </w:t>
      </w:r>
      <w:proofErr w:type="spellStart"/>
      <w:r w:rsidRPr="008C7DBF">
        <w:rPr>
          <w:rFonts w:ascii="Times New Roman" w:hAnsi="Times New Roman" w:cs="Times New Roman"/>
          <w:sz w:val="24"/>
          <w:szCs w:val="24"/>
          <w:lang w:val="fr-FR"/>
        </w:rPr>
        <w:t>ianuarie</w:t>
      </w:r>
      <w:proofErr w:type="spellEnd"/>
      <w:r w:rsidRPr="008C7DBF">
        <w:rPr>
          <w:rFonts w:ascii="Times New Roman" w:hAnsi="Times New Roman" w:cs="Times New Roman"/>
          <w:sz w:val="24"/>
          <w:szCs w:val="24"/>
          <w:lang w:val="fr-FR"/>
        </w:rPr>
        <w:t xml:space="preserve"> 2018, </w:t>
      </w:r>
      <w:proofErr w:type="spellStart"/>
      <w:r w:rsidRPr="008C7DBF">
        <w:rPr>
          <w:rFonts w:ascii="Times New Roman" w:hAnsi="Times New Roman" w:cs="Times New Roman"/>
          <w:sz w:val="24"/>
          <w:szCs w:val="24"/>
          <w:lang w:val="fr-FR"/>
        </w:rPr>
        <w:t>cu</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precizarea</w:t>
      </w:r>
      <w:proofErr w:type="spellEnd"/>
      <w:r w:rsidRPr="008C7DBF">
        <w:rPr>
          <w:rFonts w:ascii="Times New Roman" w:hAnsi="Times New Roman" w:cs="Times New Roman"/>
          <w:sz w:val="24"/>
          <w:szCs w:val="24"/>
          <w:lang w:val="fr-FR"/>
        </w:rPr>
        <w:t xml:space="preserve"> de a </w:t>
      </w:r>
      <w:proofErr w:type="spellStart"/>
      <w:r w:rsidRPr="008C7DBF">
        <w:rPr>
          <w:rFonts w:ascii="Times New Roman" w:hAnsi="Times New Roman" w:cs="Times New Roman"/>
          <w:sz w:val="24"/>
          <w:szCs w:val="24"/>
          <w:lang w:val="fr-FR"/>
        </w:rPr>
        <w:t>clarifica</w:t>
      </w:r>
      <w:proofErr w:type="spellEnd"/>
      <w:r w:rsidRPr="008C7DBF">
        <w:rPr>
          <w:rFonts w:ascii="Times New Roman" w:hAnsi="Times New Roman" w:cs="Times New Roman"/>
          <w:sz w:val="24"/>
          <w:szCs w:val="24"/>
          <w:lang w:val="fr-FR"/>
        </w:rPr>
        <w:t xml:space="preserve"> in ce a constat </w:t>
      </w:r>
      <w:proofErr w:type="spellStart"/>
      <w:r w:rsidRPr="008C7DBF">
        <w:rPr>
          <w:rFonts w:ascii="Times New Roman" w:hAnsi="Times New Roman" w:cs="Times New Roman"/>
          <w:sz w:val="24"/>
          <w:szCs w:val="24"/>
          <w:lang w:val="fr-FR"/>
        </w:rPr>
        <w:t>indeplinirea</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obligatiei</w:t>
      </w:r>
      <w:proofErr w:type="spellEnd"/>
      <w:r w:rsidRPr="008C7DBF">
        <w:rPr>
          <w:rFonts w:ascii="Times New Roman" w:hAnsi="Times New Roman" w:cs="Times New Roman"/>
          <w:sz w:val="24"/>
          <w:szCs w:val="24"/>
          <w:lang w:val="fr-FR"/>
        </w:rPr>
        <w:t xml:space="preserve"> de </w:t>
      </w:r>
      <w:proofErr w:type="spellStart"/>
      <w:proofErr w:type="gramStart"/>
      <w:r w:rsidRPr="008C7DBF">
        <w:rPr>
          <w:rFonts w:ascii="Times New Roman" w:hAnsi="Times New Roman" w:cs="Times New Roman"/>
          <w:sz w:val="24"/>
          <w:szCs w:val="24"/>
          <w:lang w:val="fr-FR"/>
        </w:rPr>
        <w:t>cunoastere</w:t>
      </w:r>
      <w:proofErr w:type="spellEnd"/>
      <w:r w:rsidRPr="008C7DBF">
        <w:rPr>
          <w:rFonts w:ascii="Times New Roman" w:hAnsi="Times New Roman" w:cs="Times New Roman"/>
          <w:sz w:val="24"/>
          <w:szCs w:val="24"/>
          <w:lang w:val="fr-FR"/>
        </w:rPr>
        <w:t xml:space="preserve">  a</w:t>
      </w:r>
      <w:proofErr w:type="gram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clientelei</w:t>
      </w:r>
      <w:proofErr w:type="spellEnd"/>
      <w:r w:rsidRPr="008C7DBF">
        <w:rPr>
          <w:rFonts w:ascii="Times New Roman" w:hAnsi="Times New Roman" w:cs="Times New Roman"/>
          <w:sz w:val="24"/>
          <w:szCs w:val="24"/>
          <w:lang w:val="fr-FR"/>
        </w:rPr>
        <w:t xml:space="preserve"> in </w:t>
      </w:r>
      <w:proofErr w:type="spellStart"/>
      <w:r w:rsidRPr="008C7DBF">
        <w:rPr>
          <w:rFonts w:ascii="Times New Roman" w:hAnsi="Times New Roman" w:cs="Times New Roman"/>
          <w:sz w:val="24"/>
          <w:szCs w:val="24"/>
          <w:lang w:val="fr-FR"/>
        </w:rPr>
        <w:t>raport</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cu</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tranzactia</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antereferita</w:t>
      </w:r>
      <w:proofErr w:type="spellEnd"/>
      <w:r w:rsidRPr="008C7DBF">
        <w:rPr>
          <w:rFonts w:ascii="Times New Roman" w:hAnsi="Times New Roman" w:cs="Times New Roman"/>
          <w:sz w:val="24"/>
          <w:szCs w:val="24"/>
          <w:lang w:val="fr-FR"/>
        </w:rPr>
        <w:t>.</w:t>
      </w:r>
    </w:p>
    <w:p w14:paraId="5C539C83" w14:textId="2BD2A8D0" w:rsidR="00B84327" w:rsidRPr="008C7DBF" w:rsidRDefault="00B84327" w:rsidP="00B84327">
      <w:pPr>
        <w:autoSpaceDE w:val="0"/>
        <w:autoSpaceDN w:val="0"/>
        <w:adjustRightInd w:val="0"/>
        <w:spacing w:after="0" w:line="360" w:lineRule="auto"/>
        <w:jc w:val="both"/>
        <w:rPr>
          <w:rFonts w:ascii="Times New Roman" w:hAnsi="Times New Roman" w:cs="Times New Roman"/>
          <w:sz w:val="24"/>
          <w:szCs w:val="24"/>
          <w:lang w:val="fr-FR"/>
        </w:rPr>
      </w:pPr>
      <w:r w:rsidRPr="008C7DBF">
        <w:rPr>
          <w:rFonts w:ascii="Times New Roman" w:hAnsi="Times New Roman" w:cs="Times New Roman"/>
          <w:sz w:val="24"/>
          <w:szCs w:val="24"/>
          <w:lang w:val="fr-FR"/>
        </w:rPr>
        <w:tab/>
        <w:t>-</w:t>
      </w:r>
      <w:r w:rsidRPr="008C7DBF">
        <w:rPr>
          <w:rFonts w:ascii="Times New Roman" w:hAnsi="Times New Roman" w:cs="Times New Roman"/>
          <w:sz w:val="24"/>
          <w:szCs w:val="24"/>
          <w:lang w:val="fr-FR"/>
        </w:rPr>
        <w:tab/>
      </w:r>
      <w:r w:rsidRPr="008C7DBF">
        <w:rPr>
          <w:rFonts w:ascii="Times New Roman" w:hAnsi="Times New Roman" w:cs="Times New Roman"/>
          <w:sz w:val="24"/>
          <w:szCs w:val="24"/>
          <w:lang w:val="fr-FR"/>
        </w:rPr>
        <w:tab/>
      </w:r>
      <w:proofErr w:type="spellStart"/>
      <w:r w:rsidRPr="008C7DBF">
        <w:rPr>
          <w:rFonts w:ascii="Times New Roman" w:hAnsi="Times New Roman" w:cs="Times New Roman"/>
          <w:sz w:val="24"/>
          <w:szCs w:val="24"/>
          <w:lang w:val="fr-FR"/>
        </w:rPr>
        <w:t>Consiliului</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Concurentei</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pentru</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depunerea</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pentru</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depunerea</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intregii</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documentatii</w:t>
      </w:r>
      <w:proofErr w:type="spellEnd"/>
      <w:r w:rsidRPr="008C7DBF">
        <w:rPr>
          <w:rFonts w:ascii="Times New Roman" w:hAnsi="Times New Roman" w:cs="Times New Roman"/>
          <w:sz w:val="24"/>
          <w:szCs w:val="24"/>
          <w:lang w:val="fr-FR"/>
        </w:rPr>
        <w:t xml:space="preserve"> ce </w:t>
      </w:r>
      <w:proofErr w:type="spellStart"/>
      <w:r w:rsidRPr="008C7DBF">
        <w:rPr>
          <w:rFonts w:ascii="Times New Roman" w:hAnsi="Times New Roman" w:cs="Times New Roman"/>
          <w:sz w:val="24"/>
          <w:szCs w:val="24"/>
          <w:lang w:val="fr-FR"/>
        </w:rPr>
        <w:t>a</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fundamentat</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pronunatarea</w:t>
      </w:r>
      <w:proofErr w:type="spellEnd"/>
      <w:r w:rsidRPr="008C7DBF">
        <w:rPr>
          <w:rFonts w:ascii="Times New Roman" w:hAnsi="Times New Roman" w:cs="Times New Roman"/>
          <w:sz w:val="24"/>
          <w:szCs w:val="24"/>
          <w:lang w:val="fr-FR"/>
        </w:rPr>
        <w:t xml:space="preserve"> DECIZIEI nr. 16 </w:t>
      </w:r>
      <w:proofErr w:type="spellStart"/>
      <w:r w:rsidRPr="008C7DBF">
        <w:rPr>
          <w:rFonts w:ascii="Times New Roman" w:hAnsi="Times New Roman" w:cs="Times New Roman"/>
          <w:sz w:val="24"/>
          <w:szCs w:val="24"/>
          <w:lang w:val="fr-FR"/>
        </w:rPr>
        <w:t>din</w:t>
      </w:r>
      <w:proofErr w:type="spellEnd"/>
      <w:r w:rsidRPr="008C7DBF">
        <w:rPr>
          <w:rFonts w:ascii="Times New Roman" w:hAnsi="Times New Roman" w:cs="Times New Roman"/>
          <w:sz w:val="24"/>
          <w:szCs w:val="24"/>
          <w:lang w:val="fr-FR"/>
        </w:rPr>
        <w:t xml:space="preserve"> 03.04.2018 </w:t>
      </w:r>
      <w:proofErr w:type="spellStart"/>
      <w:r w:rsidRPr="008C7DBF">
        <w:rPr>
          <w:rFonts w:ascii="Times New Roman" w:hAnsi="Times New Roman" w:cs="Times New Roman"/>
          <w:sz w:val="24"/>
          <w:szCs w:val="24"/>
          <w:lang w:val="fr-FR"/>
        </w:rPr>
        <w:t>privind</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operaţiunea</w:t>
      </w:r>
      <w:proofErr w:type="spellEnd"/>
      <w:r w:rsidRPr="008C7DBF">
        <w:rPr>
          <w:rFonts w:ascii="Times New Roman" w:hAnsi="Times New Roman" w:cs="Times New Roman"/>
          <w:sz w:val="24"/>
          <w:szCs w:val="24"/>
          <w:lang w:val="fr-FR"/>
        </w:rPr>
        <w:t xml:space="preserve"> de </w:t>
      </w:r>
      <w:proofErr w:type="spellStart"/>
      <w:r w:rsidRPr="008C7DBF">
        <w:rPr>
          <w:rFonts w:ascii="Times New Roman" w:hAnsi="Times New Roman" w:cs="Times New Roman"/>
          <w:sz w:val="24"/>
          <w:szCs w:val="24"/>
          <w:lang w:val="fr-FR"/>
        </w:rPr>
        <w:t>concentrare</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economică</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realizată</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prin</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dobândirea</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controlului</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în</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comun</w:t>
      </w:r>
      <w:proofErr w:type="spellEnd"/>
      <w:r w:rsidRPr="008C7DBF">
        <w:rPr>
          <w:rFonts w:ascii="Times New Roman" w:hAnsi="Times New Roman" w:cs="Times New Roman"/>
          <w:sz w:val="24"/>
          <w:szCs w:val="24"/>
          <w:lang w:val="fr-FR"/>
        </w:rPr>
        <w:t xml:space="preserve"> indirect de </w:t>
      </w:r>
      <w:proofErr w:type="spellStart"/>
      <w:r w:rsidRPr="008C7DBF">
        <w:rPr>
          <w:rFonts w:ascii="Times New Roman" w:hAnsi="Times New Roman" w:cs="Times New Roman"/>
          <w:sz w:val="24"/>
          <w:szCs w:val="24"/>
          <w:lang w:val="fr-FR"/>
        </w:rPr>
        <w:t>către</w:t>
      </w:r>
      <w:proofErr w:type="spellEnd"/>
      <w:r w:rsidRPr="008C7DBF">
        <w:rPr>
          <w:rFonts w:ascii="Times New Roman" w:hAnsi="Times New Roman" w:cs="Times New Roman"/>
          <w:sz w:val="24"/>
          <w:szCs w:val="24"/>
          <w:lang w:val="fr-FR"/>
        </w:rPr>
        <w:t xml:space="preserve"> Deutsche Bank AG - </w:t>
      </w:r>
      <w:proofErr w:type="spellStart"/>
      <w:r w:rsidRPr="008C7DBF">
        <w:rPr>
          <w:rFonts w:ascii="Times New Roman" w:hAnsi="Times New Roman" w:cs="Times New Roman"/>
          <w:sz w:val="24"/>
          <w:szCs w:val="24"/>
          <w:lang w:val="fr-FR"/>
        </w:rPr>
        <w:t>Sucursala</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Londra</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AnaCap</w:t>
      </w:r>
      <w:proofErr w:type="spellEnd"/>
      <w:r w:rsidRPr="008C7DBF">
        <w:rPr>
          <w:rFonts w:ascii="Times New Roman" w:hAnsi="Times New Roman" w:cs="Times New Roman"/>
          <w:sz w:val="24"/>
          <w:szCs w:val="24"/>
          <w:lang w:val="fr-FR"/>
        </w:rPr>
        <w:t xml:space="preserve"> Financial Europe S.A. SICAV-RAIF </w:t>
      </w:r>
      <w:proofErr w:type="spellStart"/>
      <w:r w:rsidRPr="008C7DBF">
        <w:rPr>
          <w:rFonts w:ascii="Times New Roman" w:hAnsi="Times New Roman" w:cs="Times New Roman"/>
          <w:sz w:val="24"/>
          <w:szCs w:val="24"/>
          <w:lang w:val="fr-FR"/>
        </w:rPr>
        <w:t>şi</w:t>
      </w:r>
      <w:proofErr w:type="spellEnd"/>
      <w:r w:rsidRPr="008C7DBF">
        <w:rPr>
          <w:rFonts w:ascii="Times New Roman" w:hAnsi="Times New Roman" w:cs="Times New Roman"/>
          <w:sz w:val="24"/>
          <w:szCs w:val="24"/>
          <w:lang w:val="fr-FR"/>
        </w:rPr>
        <w:t xml:space="preserve"> APS Investments </w:t>
      </w:r>
      <w:proofErr w:type="spellStart"/>
      <w:r w:rsidRPr="008C7DBF">
        <w:rPr>
          <w:rFonts w:ascii="Times New Roman" w:hAnsi="Times New Roman" w:cs="Times New Roman"/>
          <w:sz w:val="24"/>
          <w:szCs w:val="24"/>
          <w:lang w:val="fr-FR"/>
        </w:rPr>
        <w:t>S.à.r.l</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asupra</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unui</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portofoliu</w:t>
      </w:r>
      <w:proofErr w:type="spellEnd"/>
      <w:r w:rsidRPr="008C7DBF">
        <w:rPr>
          <w:rFonts w:ascii="Times New Roman" w:hAnsi="Times New Roman" w:cs="Times New Roman"/>
          <w:sz w:val="24"/>
          <w:szCs w:val="24"/>
          <w:lang w:val="fr-FR"/>
        </w:rPr>
        <w:t xml:space="preserve"> de </w:t>
      </w:r>
      <w:proofErr w:type="spellStart"/>
      <w:r w:rsidRPr="008C7DBF">
        <w:rPr>
          <w:rFonts w:ascii="Times New Roman" w:hAnsi="Times New Roman" w:cs="Times New Roman"/>
          <w:sz w:val="24"/>
          <w:szCs w:val="24"/>
          <w:lang w:val="fr-FR"/>
        </w:rPr>
        <w:t>creanţe</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şi</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bunuri</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imobile</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deţinut</w:t>
      </w:r>
      <w:proofErr w:type="spellEnd"/>
      <w:r w:rsidRPr="008C7DBF">
        <w:rPr>
          <w:rFonts w:ascii="Times New Roman" w:hAnsi="Times New Roman" w:cs="Times New Roman"/>
          <w:sz w:val="24"/>
          <w:szCs w:val="24"/>
          <w:lang w:val="fr-FR"/>
        </w:rPr>
        <w:t xml:space="preserve"> de Alpha Bank Romania S.A. </w:t>
      </w:r>
      <w:proofErr w:type="spellStart"/>
      <w:r w:rsidRPr="008C7DBF">
        <w:rPr>
          <w:rFonts w:ascii="Times New Roman" w:hAnsi="Times New Roman" w:cs="Times New Roman"/>
          <w:sz w:val="24"/>
          <w:szCs w:val="24"/>
          <w:lang w:val="fr-FR"/>
        </w:rPr>
        <w:t>şi</w:t>
      </w:r>
      <w:proofErr w:type="spellEnd"/>
      <w:r w:rsidRPr="008C7DBF">
        <w:rPr>
          <w:rFonts w:ascii="Times New Roman" w:hAnsi="Times New Roman" w:cs="Times New Roman"/>
          <w:sz w:val="24"/>
          <w:szCs w:val="24"/>
          <w:lang w:val="fr-FR"/>
        </w:rPr>
        <w:t xml:space="preserve"> Alpha Bank A.E. - </w:t>
      </w:r>
      <w:proofErr w:type="spellStart"/>
      <w:r w:rsidRPr="008C7DBF">
        <w:rPr>
          <w:rFonts w:ascii="Times New Roman" w:hAnsi="Times New Roman" w:cs="Times New Roman"/>
          <w:sz w:val="24"/>
          <w:szCs w:val="24"/>
          <w:lang w:val="fr-FR"/>
        </w:rPr>
        <w:t>sucursala</w:t>
      </w:r>
      <w:proofErr w:type="spellEnd"/>
      <w:r w:rsidRPr="008C7DBF">
        <w:rPr>
          <w:rFonts w:ascii="Times New Roman" w:hAnsi="Times New Roman" w:cs="Times New Roman"/>
          <w:sz w:val="24"/>
          <w:szCs w:val="24"/>
          <w:lang w:val="fr-FR"/>
        </w:rPr>
        <w:t xml:space="preserve"> </w:t>
      </w:r>
      <w:proofErr w:type="spellStart"/>
      <w:r w:rsidRPr="008C7DBF">
        <w:rPr>
          <w:rFonts w:ascii="Times New Roman" w:hAnsi="Times New Roman" w:cs="Times New Roman"/>
          <w:sz w:val="24"/>
          <w:szCs w:val="24"/>
          <w:lang w:val="fr-FR"/>
        </w:rPr>
        <w:t>Londra</w:t>
      </w:r>
      <w:proofErr w:type="spellEnd"/>
      <w:r w:rsidRPr="008C7DBF">
        <w:rPr>
          <w:rFonts w:ascii="Times New Roman" w:hAnsi="Times New Roman" w:cs="Times New Roman"/>
          <w:sz w:val="24"/>
          <w:szCs w:val="24"/>
          <w:lang w:val="fr-FR"/>
        </w:rPr>
        <w:t>.</w:t>
      </w:r>
    </w:p>
    <w:p w14:paraId="31FF51D8" w14:textId="0EA8428E" w:rsidR="00B84327" w:rsidRPr="008C7DBF" w:rsidRDefault="00B84327" w:rsidP="00B84327">
      <w:pPr>
        <w:autoSpaceDE w:val="0"/>
        <w:autoSpaceDN w:val="0"/>
        <w:adjustRightInd w:val="0"/>
        <w:spacing w:after="0" w:line="360" w:lineRule="auto"/>
        <w:jc w:val="both"/>
        <w:rPr>
          <w:rFonts w:ascii="Times New Roman" w:hAnsi="Times New Roman" w:cs="Times New Roman"/>
          <w:sz w:val="24"/>
          <w:szCs w:val="24"/>
          <w:lang w:val="fr-FR"/>
        </w:rPr>
      </w:pPr>
    </w:p>
    <w:p w14:paraId="3FC2CABF" w14:textId="61EF01C9" w:rsidR="004D79A9" w:rsidRPr="008C7DBF" w:rsidRDefault="004D79A9" w:rsidP="00B84327">
      <w:pPr>
        <w:autoSpaceDE w:val="0"/>
        <w:autoSpaceDN w:val="0"/>
        <w:adjustRightInd w:val="0"/>
        <w:spacing w:after="0" w:line="360" w:lineRule="auto"/>
        <w:jc w:val="both"/>
        <w:rPr>
          <w:rFonts w:ascii="Times New Roman" w:hAnsi="Times New Roman" w:cs="Times New Roman"/>
          <w:sz w:val="24"/>
          <w:szCs w:val="24"/>
          <w:lang w:val="fr-FR"/>
        </w:rPr>
      </w:pPr>
      <w:r w:rsidRPr="008C7DBF">
        <w:rPr>
          <w:rFonts w:ascii="Times New Roman" w:hAnsi="Times New Roman" w:cs="Times New Roman"/>
          <w:sz w:val="24"/>
          <w:szCs w:val="24"/>
          <w:lang w:val="fr-FR"/>
        </w:rPr>
        <w:t xml:space="preserve"> </w:t>
      </w:r>
    </w:p>
    <w:p w14:paraId="6496189D" w14:textId="6D5DC31E" w:rsidR="006237DF" w:rsidRPr="00B84327" w:rsidRDefault="00F92CC9" w:rsidP="00B84327">
      <w:pPr>
        <w:autoSpaceDE w:val="0"/>
        <w:autoSpaceDN w:val="0"/>
        <w:adjustRightInd w:val="0"/>
        <w:spacing w:after="0" w:line="360" w:lineRule="auto"/>
        <w:jc w:val="both"/>
        <w:rPr>
          <w:rFonts w:ascii="Times New Roman" w:hAnsi="Times New Roman" w:cs="Times New Roman"/>
          <w:b/>
          <w:bCs/>
          <w:sz w:val="24"/>
          <w:szCs w:val="24"/>
        </w:rPr>
      </w:pPr>
      <w:r w:rsidRPr="00B84327">
        <w:rPr>
          <w:rFonts w:ascii="Times New Roman" w:hAnsi="Times New Roman" w:cs="Times New Roman"/>
          <w:bCs/>
          <w:sz w:val="24"/>
          <w:szCs w:val="24"/>
          <w:lang w:val="fr-FR"/>
        </w:rPr>
        <w:t xml:space="preserve">Teza </w:t>
      </w:r>
      <w:proofErr w:type="spellStart"/>
      <w:r w:rsidRPr="00B84327">
        <w:rPr>
          <w:rFonts w:ascii="Times New Roman" w:hAnsi="Times New Roman" w:cs="Times New Roman"/>
          <w:bCs/>
          <w:sz w:val="24"/>
          <w:szCs w:val="24"/>
          <w:lang w:val="fr-FR"/>
        </w:rPr>
        <w:t>probatorie</w:t>
      </w:r>
      <w:proofErr w:type="spellEnd"/>
      <w:r w:rsidRPr="00B84327">
        <w:rPr>
          <w:rFonts w:ascii="Times New Roman" w:hAnsi="Times New Roman" w:cs="Times New Roman"/>
          <w:bCs/>
          <w:sz w:val="24"/>
          <w:szCs w:val="24"/>
          <w:lang w:val="fr-FR"/>
        </w:rPr>
        <w:t xml:space="preserve"> </w:t>
      </w:r>
      <w:proofErr w:type="spellStart"/>
      <w:r w:rsidRPr="00B84327">
        <w:rPr>
          <w:rFonts w:ascii="Times New Roman" w:hAnsi="Times New Roman" w:cs="Times New Roman"/>
          <w:bCs/>
          <w:sz w:val="24"/>
          <w:szCs w:val="24"/>
          <w:lang w:val="fr-FR"/>
        </w:rPr>
        <w:t>deriva</w:t>
      </w:r>
      <w:proofErr w:type="spellEnd"/>
      <w:r w:rsidRPr="00B84327">
        <w:rPr>
          <w:rFonts w:ascii="Times New Roman" w:hAnsi="Times New Roman" w:cs="Times New Roman"/>
          <w:bCs/>
          <w:sz w:val="24"/>
          <w:szCs w:val="24"/>
          <w:lang w:val="fr-FR"/>
        </w:rPr>
        <w:t xml:space="preserve"> </w:t>
      </w:r>
      <w:proofErr w:type="spellStart"/>
      <w:r w:rsidRPr="00B84327">
        <w:rPr>
          <w:rFonts w:ascii="Times New Roman" w:hAnsi="Times New Roman" w:cs="Times New Roman"/>
          <w:bCs/>
          <w:sz w:val="24"/>
          <w:szCs w:val="24"/>
          <w:lang w:val="fr-FR"/>
        </w:rPr>
        <w:t>din</w:t>
      </w:r>
      <w:proofErr w:type="spellEnd"/>
      <w:r w:rsidRPr="00B84327">
        <w:rPr>
          <w:rFonts w:ascii="Times New Roman" w:hAnsi="Times New Roman" w:cs="Times New Roman"/>
          <w:bCs/>
          <w:sz w:val="24"/>
          <w:szCs w:val="24"/>
          <w:lang w:val="fr-FR"/>
        </w:rPr>
        <w:t xml:space="preserve"> </w:t>
      </w:r>
      <w:r w:rsidRPr="00B84327">
        <w:rPr>
          <w:rFonts w:ascii="Times New Roman" w:hAnsi="Times New Roman" w:cs="Times New Roman"/>
          <w:b/>
          <w:bCs/>
          <w:sz w:val="24"/>
          <w:szCs w:val="24"/>
        </w:rPr>
        <w:t xml:space="preserve">dezideratul membrilor </w:t>
      </w:r>
      <w:proofErr w:type="spellStart"/>
      <w:r w:rsidRPr="00B84327">
        <w:rPr>
          <w:rFonts w:ascii="Times New Roman" w:hAnsi="Times New Roman" w:cs="Times New Roman"/>
          <w:b/>
          <w:bCs/>
          <w:sz w:val="24"/>
          <w:szCs w:val="24"/>
        </w:rPr>
        <w:t>societăţii</w:t>
      </w:r>
      <w:proofErr w:type="spellEnd"/>
      <w:r w:rsidRPr="00B84327">
        <w:rPr>
          <w:rFonts w:ascii="Times New Roman" w:hAnsi="Times New Roman" w:cs="Times New Roman"/>
          <w:b/>
          <w:bCs/>
          <w:sz w:val="24"/>
          <w:szCs w:val="24"/>
        </w:rPr>
        <w:t xml:space="preserve"> </w:t>
      </w:r>
      <w:proofErr w:type="gramStart"/>
      <w:r w:rsidRPr="00B84327">
        <w:rPr>
          <w:rFonts w:ascii="Times New Roman" w:hAnsi="Times New Roman" w:cs="Times New Roman"/>
          <w:b/>
          <w:bCs/>
          <w:sz w:val="24"/>
          <w:szCs w:val="24"/>
        </w:rPr>
        <w:t>ca</w:t>
      </w:r>
      <w:proofErr w:type="gramEnd"/>
      <w:r w:rsidRPr="00B84327">
        <w:rPr>
          <w:rFonts w:ascii="Times New Roman" w:hAnsi="Times New Roman" w:cs="Times New Roman"/>
          <w:b/>
          <w:bCs/>
          <w:sz w:val="24"/>
          <w:szCs w:val="24"/>
        </w:rPr>
        <w:t xml:space="preserve"> infractorii nu pot folosi toate </w:t>
      </w:r>
      <w:proofErr w:type="spellStart"/>
      <w:r w:rsidRPr="00B84327">
        <w:rPr>
          <w:rFonts w:ascii="Times New Roman" w:hAnsi="Times New Roman" w:cs="Times New Roman"/>
          <w:b/>
          <w:bCs/>
          <w:sz w:val="24"/>
          <w:szCs w:val="24"/>
        </w:rPr>
        <w:t>posibilităţile</w:t>
      </w:r>
      <w:proofErr w:type="spellEnd"/>
      <w:r w:rsidRPr="00B84327">
        <w:rPr>
          <w:rFonts w:ascii="Times New Roman" w:hAnsi="Times New Roman" w:cs="Times New Roman"/>
          <w:b/>
          <w:bCs/>
          <w:sz w:val="24"/>
          <w:szCs w:val="24"/>
        </w:rPr>
        <w:t xml:space="preserve"> oferite de economia de piață   în scopuri infracționale</w:t>
      </w:r>
      <w:r w:rsidR="00B84327" w:rsidRPr="00B84327">
        <w:rPr>
          <w:rFonts w:ascii="Times New Roman" w:hAnsi="Times New Roman" w:cs="Times New Roman"/>
          <w:b/>
          <w:bCs/>
          <w:sz w:val="24"/>
          <w:szCs w:val="24"/>
        </w:rPr>
        <w:t xml:space="preserve"> si nici transmiterea produsului </w:t>
      </w:r>
      <w:proofErr w:type="spellStart"/>
      <w:r w:rsidR="00B84327" w:rsidRPr="00B84327">
        <w:rPr>
          <w:rFonts w:ascii="Times New Roman" w:hAnsi="Times New Roman" w:cs="Times New Roman"/>
          <w:b/>
          <w:bCs/>
          <w:sz w:val="24"/>
          <w:szCs w:val="24"/>
        </w:rPr>
        <w:t>infractiunii</w:t>
      </w:r>
      <w:proofErr w:type="spellEnd"/>
      <w:r w:rsidR="00B84327" w:rsidRPr="00B84327">
        <w:rPr>
          <w:rFonts w:ascii="Times New Roman" w:hAnsi="Times New Roman" w:cs="Times New Roman"/>
          <w:b/>
          <w:bCs/>
          <w:sz w:val="24"/>
          <w:szCs w:val="24"/>
        </w:rPr>
        <w:t xml:space="preserve"> determinat prin decizii definitive de condamnare a beneficiarului real al </w:t>
      </w:r>
      <w:proofErr w:type="spellStart"/>
      <w:r w:rsidR="00B84327" w:rsidRPr="00B84327">
        <w:rPr>
          <w:rFonts w:ascii="Times New Roman" w:hAnsi="Times New Roman" w:cs="Times New Roman"/>
          <w:b/>
          <w:bCs/>
          <w:sz w:val="24"/>
          <w:szCs w:val="24"/>
        </w:rPr>
        <w:t>societatilor</w:t>
      </w:r>
      <w:proofErr w:type="spellEnd"/>
      <w:r w:rsidR="00B84327" w:rsidRPr="00B84327">
        <w:rPr>
          <w:rFonts w:ascii="Times New Roman" w:hAnsi="Times New Roman" w:cs="Times New Roman"/>
          <w:b/>
          <w:bCs/>
          <w:sz w:val="24"/>
          <w:szCs w:val="24"/>
        </w:rPr>
        <w:t xml:space="preserve"> GRIVCO SI WISE si de aducere a tuturor bunurilor mobile si imobile ale acestor in patrimoniul Statului</w:t>
      </w:r>
      <w:r w:rsidRPr="00B84327">
        <w:rPr>
          <w:rFonts w:ascii="Times New Roman" w:hAnsi="Times New Roman" w:cs="Times New Roman"/>
          <w:b/>
          <w:bCs/>
          <w:sz w:val="24"/>
          <w:szCs w:val="24"/>
        </w:rPr>
        <w:t>.</w:t>
      </w:r>
    </w:p>
    <w:p w14:paraId="3BEC7A7A" w14:textId="7A236C84" w:rsidR="00F92CC9" w:rsidRPr="00B84327" w:rsidRDefault="00F92CC9" w:rsidP="00B84327">
      <w:pPr>
        <w:autoSpaceDE w:val="0"/>
        <w:autoSpaceDN w:val="0"/>
        <w:adjustRightInd w:val="0"/>
        <w:spacing w:after="0" w:line="360" w:lineRule="auto"/>
        <w:jc w:val="both"/>
        <w:rPr>
          <w:rFonts w:ascii="Times New Roman" w:hAnsi="Times New Roman" w:cs="Times New Roman"/>
          <w:b/>
          <w:bCs/>
          <w:sz w:val="24"/>
          <w:szCs w:val="24"/>
        </w:rPr>
      </w:pPr>
    </w:p>
    <w:p w14:paraId="3C06FEC3" w14:textId="77777777" w:rsidR="00F92CC9" w:rsidRPr="00B84327" w:rsidRDefault="00F92CC9" w:rsidP="00B84327">
      <w:pPr>
        <w:autoSpaceDE w:val="0"/>
        <w:autoSpaceDN w:val="0"/>
        <w:adjustRightInd w:val="0"/>
        <w:spacing w:after="0" w:line="360" w:lineRule="auto"/>
        <w:jc w:val="both"/>
        <w:rPr>
          <w:rFonts w:ascii="Times New Roman" w:hAnsi="Times New Roman" w:cs="Times New Roman"/>
          <w:sz w:val="24"/>
          <w:szCs w:val="24"/>
          <w:lang w:val="fr-FR"/>
        </w:rPr>
      </w:pPr>
    </w:p>
    <w:p w14:paraId="6D3B28FB" w14:textId="061F5346" w:rsidR="006237DF" w:rsidRPr="00B84327" w:rsidRDefault="006237DF" w:rsidP="00B84327">
      <w:pPr>
        <w:autoSpaceDE w:val="0"/>
        <w:autoSpaceDN w:val="0"/>
        <w:adjustRightInd w:val="0"/>
        <w:spacing w:after="0" w:line="360" w:lineRule="auto"/>
        <w:ind w:firstLine="708"/>
        <w:jc w:val="both"/>
        <w:rPr>
          <w:rFonts w:ascii="Times New Roman" w:hAnsi="Times New Roman" w:cs="Times New Roman"/>
          <w:b/>
          <w:bCs/>
          <w:sz w:val="24"/>
          <w:szCs w:val="24"/>
        </w:rPr>
      </w:pPr>
      <w:r w:rsidRPr="00B84327">
        <w:rPr>
          <w:rFonts w:ascii="Times New Roman" w:hAnsi="Times New Roman" w:cs="Times New Roman"/>
          <w:b/>
          <w:bCs/>
          <w:sz w:val="24"/>
          <w:szCs w:val="24"/>
          <w:lang w:val="fr-FR"/>
        </w:rPr>
        <w:t>II. CU PRIVIRE LA ADMISIBILITATEA CERERII DE INTERVENȚIE ACCESORIE FORMULAT</w:t>
      </w:r>
      <w:r w:rsidRPr="00B84327">
        <w:rPr>
          <w:rFonts w:ascii="Times New Roman" w:hAnsi="Times New Roman" w:cs="Times New Roman"/>
          <w:b/>
          <w:bCs/>
          <w:sz w:val="24"/>
          <w:szCs w:val="24"/>
        </w:rPr>
        <w:t xml:space="preserve">Ă DE </w:t>
      </w:r>
      <w:r w:rsidR="00CD29B8" w:rsidRPr="00B84327">
        <w:rPr>
          <w:rFonts w:ascii="Times New Roman" w:hAnsi="Times New Roman" w:cs="Times New Roman"/>
          <w:b/>
          <w:bCs/>
          <w:sz w:val="24"/>
          <w:szCs w:val="24"/>
        </w:rPr>
        <w:t>SUBSCRISA :</w:t>
      </w:r>
    </w:p>
    <w:p w14:paraId="7ACA5D12" w14:textId="77777777" w:rsidR="00CD29B8" w:rsidRPr="00B84327" w:rsidRDefault="00CD29B8" w:rsidP="00B84327">
      <w:pPr>
        <w:autoSpaceDE w:val="0"/>
        <w:autoSpaceDN w:val="0"/>
        <w:adjustRightInd w:val="0"/>
        <w:spacing w:after="0" w:line="360" w:lineRule="auto"/>
        <w:ind w:firstLine="708"/>
        <w:jc w:val="both"/>
        <w:rPr>
          <w:rFonts w:ascii="Times New Roman" w:hAnsi="Times New Roman" w:cs="Times New Roman"/>
          <w:b/>
          <w:bCs/>
          <w:sz w:val="24"/>
          <w:szCs w:val="24"/>
        </w:rPr>
      </w:pPr>
    </w:p>
    <w:p w14:paraId="11A01F3F" w14:textId="77777777" w:rsidR="006237DF" w:rsidRPr="00B84327" w:rsidRDefault="006237DF" w:rsidP="00B84327">
      <w:pPr>
        <w:autoSpaceDE w:val="0"/>
        <w:autoSpaceDN w:val="0"/>
        <w:adjustRightInd w:val="0"/>
        <w:spacing w:after="0" w:line="360" w:lineRule="auto"/>
        <w:ind w:firstLine="708"/>
        <w:jc w:val="both"/>
        <w:rPr>
          <w:rFonts w:ascii="Times New Roman" w:hAnsi="Times New Roman" w:cs="Times New Roman"/>
          <w:sz w:val="24"/>
          <w:szCs w:val="24"/>
        </w:rPr>
      </w:pPr>
      <w:r w:rsidRPr="00B84327">
        <w:rPr>
          <w:rFonts w:ascii="Times New Roman" w:hAnsi="Times New Roman" w:cs="Times New Roman"/>
          <w:sz w:val="24"/>
          <w:szCs w:val="24"/>
        </w:rPr>
        <w:t xml:space="preserve">Prezenta cerere accesorie </w:t>
      </w:r>
      <w:r w:rsidR="00507697" w:rsidRPr="00B84327">
        <w:rPr>
          <w:rFonts w:ascii="Times New Roman" w:hAnsi="Times New Roman" w:cs="Times New Roman"/>
          <w:sz w:val="24"/>
          <w:szCs w:val="24"/>
        </w:rPr>
        <w:t>îndeplinește</w:t>
      </w:r>
      <w:r w:rsidRPr="00B84327">
        <w:rPr>
          <w:rFonts w:ascii="Times New Roman" w:hAnsi="Times New Roman" w:cs="Times New Roman"/>
          <w:sz w:val="24"/>
          <w:szCs w:val="24"/>
        </w:rPr>
        <w:t xml:space="preserve"> condițiile cumulative prevăzute de art. 61 și 63 din Codul de procedură civilă</w:t>
      </w:r>
      <w:r w:rsidR="00507697" w:rsidRPr="00B84327">
        <w:rPr>
          <w:rFonts w:ascii="Times New Roman" w:hAnsi="Times New Roman" w:cs="Times New Roman"/>
          <w:sz w:val="24"/>
          <w:szCs w:val="24"/>
        </w:rPr>
        <w:t xml:space="preserve"> aplicabile in procedura insolventei, in scopul prevenirii deturnării procedurii de insolventa in scopul spălării banilor.</w:t>
      </w:r>
    </w:p>
    <w:p w14:paraId="46DB6351" w14:textId="77777777" w:rsidR="006237DF" w:rsidRPr="00B84327" w:rsidRDefault="006237DF" w:rsidP="00B84327">
      <w:pPr>
        <w:autoSpaceDE w:val="0"/>
        <w:autoSpaceDN w:val="0"/>
        <w:adjustRightInd w:val="0"/>
        <w:spacing w:after="0" w:line="360" w:lineRule="auto"/>
        <w:ind w:firstLine="708"/>
        <w:jc w:val="both"/>
        <w:rPr>
          <w:rFonts w:ascii="Times New Roman" w:hAnsi="Times New Roman" w:cs="Times New Roman"/>
          <w:sz w:val="24"/>
          <w:szCs w:val="24"/>
        </w:rPr>
      </w:pPr>
      <w:r w:rsidRPr="00B84327">
        <w:rPr>
          <w:rFonts w:ascii="Times New Roman" w:hAnsi="Times New Roman" w:cs="Times New Roman"/>
          <w:sz w:val="24"/>
          <w:szCs w:val="24"/>
        </w:rPr>
        <w:t>Potri</w:t>
      </w:r>
      <w:r w:rsidR="005F48C0" w:rsidRPr="00B84327">
        <w:rPr>
          <w:rFonts w:ascii="Times New Roman" w:hAnsi="Times New Roman" w:cs="Times New Roman"/>
          <w:sz w:val="24"/>
          <w:szCs w:val="24"/>
        </w:rPr>
        <w:t>v</w:t>
      </w:r>
      <w:r w:rsidRPr="00B84327">
        <w:rPr>
          <w:rFonts w:ascii="Times New Roman" w:hAnsi="Times New Roman" w:cs="Times New Roman"/>
          <w:sz w:val="24"/>
          <w:szCs w:val="24"/>
        </w:rPr>
        <w:t>it art. 61 alin. 1) Cod procedură civilă oricine are interes poate interveni într-un proces care se judecă între părțile originare, iar în conformitate cu alin. 3) al aceluiași articol intervenția este accesorie când sprijină numai apărarea uneia dintre părți.</w:t>
      </w:r>
    </w:p>
    <w:p w14:paraId="697DF370" w14:textId="77777777" w:rsidR="006237DF" w:rsidRPr="00B84327" w:rsidRDefault="006237DF" w:rsidP="00B84327">
      <w:pPr>
        <w:autoSpaceDE w:val="0"/>
        <w:autoSpaceDN w:val="0"/>
        <w:adjustRightInd w:val="0"/>
        <w:spacing w:after="0" w:line="360" w:lineRule="auto"/>
        <w:jc w:val="both"/>
        <w:rPr>
          <w:rFonts w:ascii="Times New Roman" w:hAnsi="Times New Roman" w:cs="Times New Roman"/>
          <w:sz w:val="24"/>
          <w:szCs w:val="24"/>
        </w:rPr>
      </w:pPr>
      <w:r w:rsidRPr="00B84327">
        <w:rPr>
          <w:rFonts w:ascii="Times New Roman" w:hAnsi="Times New Roman" w:cs="Times New Roman"/>
          <w:sz w:val="24"/>
          <w:szCs w:val="24"/>
          <w:lang w:val="fr-FR"/>
        </w:rPr>
        <w:tab/>
      </w:r>
      <w:proofErr w:type="spellStart"/>
      <w:r w:rsidRPr="00B84327">
        <w:rPr>
          <w:rFonts w:ascii="Times New Roman" w:hAnsi="Times New Roman" w:cs="Times New Roman"/>
          <w:sz w:val="24"/>
          <w:szCs w:val="24"/>
          <w:lang w:val="en-US"/>
        </w:rPr>
        <w:t>Totodat</w:t>
      </w:r>
      <w:proofErr w:type="spellEnd"/>
      <w:r w:rsidRPr="00B84327">
        <w:rPr>
          <w:rFonts w:ascii="Times New Roman" w:hAnsi="Times New Roman" w:cs="Times New Roman"/>
          <w:sz w:val="24"/>
          <w:szCs w:val="24"/>
        </w:rPr>
        <w:t xml:space="preserve">ă, în conformitate cu art.63 alin. 2) Cod procedură civilă, intervenția </w:t>
      </w:r>
      <w:r w:rsidR="00507697" w:rsidRPr="00B84327">
        <w:rPr>
          <w:rFonts w:ascii="Times New Roman" w:hAnsi="Times New Roman" w:cs="Times New Roman"/>
          <w:sz w:val="24"/>
          <w:szCs w:val="24"/>
        </w:rPr>
        <w:t>accesorie</w:t>
      </w:r>
      <w:r w:rsidRPr="00B84327">
        <w:rPr>
          <w:rFonts w:ascii="Times New Roman" w:hAnsi="Times New Roman" w:cs="Times New Roman"/>
          <w:sz w:val="24"/>
          <w:szCs w:val="24"/>
        </w:rPr>
        <w:t xml:space="preserve"> poate fi făcută până la închiderea dezbaterilor, în cursul judecății, chiar și în căile extraordinare de atac.</w:t>
      </w:r>
    </w:p>
    <w:p w14:paraId="1FF107CD" w14:textId="77777777" w:rsidR="006237DF" w:rsidRPr="00B84327" w:rsidRDefault="006237DF" w:rsidP="00B84327">
      <w:pPr>
        <w:autoSpaceDE w:val="0"/>
        <w:autoSpaceDN w:val="0"/>
        <w:adjustRightInd w:val="0"/>
        <w:spacing w:after="0" w:line="360" w:lineRule="auto"/>
        <w:jc w:val="both"/>
        <w:rPr>
          <w:rFonts w:ascii="Times New Roman" w:hAnsi="Times New Roman" w:cs="Times New Roman"/>
          <w:sz w:val="24"/>
          <w:szCs w:val="24"/>
        </w:rPr>
      </w:pPr>
    </w:p>
    <w:p w14:paraId="7D399CE6" w14:textId="77777777" w:rsidR="004D79A9" w:rsidRPr="00B84327" w:rsidRDefault="006237DF" w:rsidP="00B84327">
      <w:pPr>
        <w:autoSpaceDE w:val="0"/>
        <w:autoSpaceDN w:val="0"/>
        <w:adjustRightInd w:val="0"/>
        <w:spacing w:after="0" w:line="360" w:lineRule="auto"/>
        <w:jc w:val="both"/>
        <w:rPr>
          <w:rFonts w:ascii="Times New Roman" w:hAnsi="Times New Roman" w:cs="Times New Roman"/>
          <w:sz w:val="24"/>
          <w:szCs w:val="24"/>
        </w:rPr>
      </w:pPr>
      <w:r w:rsidRPr="00B84327">
        <w:rPr>
          <w:rFonts w:ascii="Times New Roman" w:hAnsi="Times New Roman" w:cs="Times New Roman"/>
          <w:sz w:val="24"/>
          <w:szCs w:val="24"/>
        </w:rPr>
        <w:tab/>
      </w:r>
      <w:r w:rsidR="005F48C0" w:rsidRPr="00B84327">
        <w:rPr>
          <w:rFonts w:ascii="Times New Roman" w:hAnsi="Times New Roman" w:cs="Times New Roman"/>
          <w:sz w:val="24"/>
          <w:szCs w:val="24"/>
        </w:rPr>
        <w:t>Intervenienta</w:t>
      </w:r>
      <w:r w:rsidRPr="00B84327">
        <w:rPr>
          <w:rFonts w:ascii="Times New Roman" w:hAnsi="Times New Roman" w:cs="Times New Roman"/>
          <w:sz w:val="24"/>
          <w:szCs w:val="24"/>
        </w:rPr>
        <w:t xml:space="preserve"> are calitatea</w:t>
      </w:r>
      <w:r w:rsidR="006A1FE0" w:rsidRPr="00B84327">
        <w:rPr>
          <w:rFonts w:ascii="Times New Roman" w:hAnsi="Times New Roman" w:cs="Times New Roman"/>
          <w:sz w:val="24"/>
          <w:szCs w:val="24"/>
        </w:rPr>
        <w:t xml:space="preserve"> de judecător specializat în combaterea faptelor de </w:t>
      </w:r>
      <w:r w:rsidR="00507697" w:rsidRPr="00B84327">
        <w:rPr>
          <w:rFonts w:ascii="Times New Roman" w:hAnsi="Times New Roman" w:cs="Times New Roman"/>
          <w:sz w:val="24"/>
          <w:szCs w:val="24"/>
        </w:rPr>
        <w:t xml:space="preserve">spălare de bani si de </w:t>
      </w:r>
      <w:r w:rsidR="006A1FE0" w:rsidRPr="00B84327">
        <w:rPr>
          <w:rFonts w:ascii="Times New Roman" w:hAnsi="Times New Roman" w:cs="Times New Roman"/>
          <w:sz w:val="24"/>
          <w:szCs w:val="24"/>
        </w:rPr>
        <w:t>corupție la nivel înalt, primind numeroase distincții în materie, fiind</w:t>
      </w:r>
      <w:r w:rsidR="004D79A9" w:rsidRPr="00B84327">
        <w:rPr>
          <w:rFonts w:ascii="Times New Roman" w:hAnsi="Times New Roman" w:cs="Times New Roman"/>
          <w:sz w:val="24"/>
          <w:szCs w:val="24"/>
        </w:rPr>
        <w:t>:</w:t>
      </w:r>
    </w:p>
    <w:p w14:paraId="3A19C05B" w14:textId="77777777" w:rsidR="004D79A9" w:rsidRPr="00B84327" w:rsidRDefault="004D79A9" w:rsidP="00B84327">
      <w:pPr>
        <w:autoSpaceDE w:val="0"/>
        <w:autoSpaceDN w:val="0"/>
        <w:adjustRightInd w:val="0"/>
        <w:spacing w:after="0" w:line="360" w:lineRule="auto"/>
        <w:jc w:val="both"/>
        <w:rPr>
          <w:rFonts w:ascii="Times New Roman" w:hAnsi="Times New Roman" w:cs="Times New Roman"/>
          <w:sz w:val="24"/>
          <w:szCs w:val="24"/>
        </w:rPr>
      </w:pPr>
      <w:r w:rsidRPr="00B84327">
        <w:rPr>
          <w:rFonts w:ascii="Times New Roman" w:hAnsi="Times New Roman" w:cs="Times New Roman"/>
          <w:sz w:val="24"/>
          <w:szCs w:val="24"/>
        </w:rPr>
        <w:t>-</w:t>
      </w:r>
      <w:r w:rsidR="006A1FE0" w:rsidRPr="00B84327">
        <w:rPr>
          <w:rFonts w:ascii="Times New Roman" w:hAnsi="Times New Roman" w:cs="Times New Roman"/>
          <w:sz w:val="24"/>
          <w:szCs w:val="24"/>
        </w:rPr>
        <w:t xml:space="preserve"> expert al Comisiei Europene și doctor în drept</w:t>
      </w:r>
      <w:r w:rsidR="006237DF" w:rsidRPr="00B84327">
        <w:rPr>
          <w:rFonts w:ascii="Times New Roman" w:hAnsi="Times New Roman" w:cs="Times New Roman"/>
          <w:sz w:val="24"/>
          <w:szCs w:val="24"/>
        </w:rPr>
        <w:t xml:space="preserve">, </w:t>
      </w:r>
      <w:r w:rsidR="006A1FE0" w:rsidRPr="00B84327">
        <w:rPr>
          <w:rFonts w:ascii="Times New Roman" w:hAnsi="Times New Roman" w:cs="Times New Roman"/>
          <w:sz w:val="24"/>
          <w:szCs w:val="24"/>
        </w:rPr>
        <w:t>recuperând pentru Statul Român peste 500 milioane EUR</w:t>
      </w:r>
      <w:r w:rsidR="006237DF" w:rsidRPr="00B84327">
        <w:rPr>
          <w:rFonts w:ascii="Times New Roman" w:hAnsi="Times New Roman" w:cs="Times New Roman"/>
          <w:sz w:val="24"/>
          <w:szCs w:val="24"/>
        </w:rPr>
        <w:t>,</w:t>
      </w:r>
      <w:r w:rsidR="006A1FE0" w:rsidRPr="00B84327">
        <w:rPr>
          <w:rFonts w:ascii="Times New Roman" w:hAnsi="Times New Roman" w:cs="Times New Roman"/>
          <w:sz w:val="24"/>
          <w:szCs w:val="24"/>
        </w:rPr>
        <w:t xml:space="preserve"> brevetând în practică confiscarea de la terți, indisponibilizând conturile fostei Securități</w:t>
      </w:r>
      <w:r w:rsidR="00507697" w:rsidRPr="00B84327">
        <w:rPr>
          <w:rFonts w:ascii="Times New Roman" w:hAnsi="Times New Roman" w:cs="Times New Roman"/>
          <w:sz w:val="24"/>
          <w:szCs w:val="24"/>
        </w:rPr>
        <w:t xml:space="preserve">(CRESCENT COMMERCIAL MARITIME </w:t>
      </w:r>
      <w:r w:rsidR="0039440C" w:rsidRPr="00B84327">
        <w:rPr>
          <w:rFonts w:ascii="Times New Roman" w:hAnsi="Times New Roman" w:cs="Times New Roman"/>
          <w:sz w:val="24"/>
          <w:szCs w:val="24"/>
        </w:rPr>
        <w:t>(</w:t>
      </w:r>
      <w:r w:rsidR="00507697" w:rsidRPr="00B84327">
        <w:rPr>
          <w:rFonts w:ascii="Times New Roman" w:hAnsi="Times New Roman" w:cs="Times New Roman"/>
          <w:sz w:val="24"/>
          <w:szCs w:val="24"/>
        </w:rPr>
        <w:t>CYPRUS</w:t>
      </w:r>
      <w:r w:rsidR="0039440C" w:rsidRPr="00B84327">
        <w:rPr>
          <w:rFonts w:ascii="Times New Roman" w:hAnsi="Times New Roman" w:cs="Times New Roman"/>
          <w:sz w:val="24"/>
          <w:szCs w:val="24"/>
        </w:rPr>
        <w:t>)</w:t>
      </w:r>
      <w:r w:rsidR="00507697" w:rsidRPr="00B84327">
        <w:rPr>
          <w:rFonts w:ascii="Times New Roman" w:hAnsi="Times New Roman" w:cs="Times New Roman"/>
          <w:sz w:val="24"/>
          <w:szCs w:val="24"/>
        </w:rPr>
        <w:t xml:space="preserve"> LTD)</w:t>
      </w:r>
      <w:r w:rsidR="00C30D98" w:rsidRPr="00B84327">
        <w:rPr>
          <w:rFonts w:ascii="Times New Roman" w:hAnsi="Times New Roman" w:cs="Times New Roman"/>
          <w:sz w:val="24"/>
          <w:szCs w:val="24"/>
        </w:rPr>
        <w:t xml:space="preserve">, </w:t>
      </w:r>
      <w:r w:rsidRPr="00B84327">
        <w:rPr>
          <w:rFonts w:ascii="Times New Roman" w:hAnsi="Times New Roman" w:cs="Times New Roman"/>
          <w:sz w:val="24"/>
          <w:szCs w:val="24"/>
        </w:rPr>
        <w:t xml:space="preserve">care a transferat in permanenta fonduri pentru </w:t>
      </w:r>
      <w:proofErr w:type="spellStart"/>
      <w:r w:rsidRPr="00B84327">
        <w:rPr>
          <w:rFonts w:ascii="Times New Roman" w:hAnsi="Times New Roman" w:cs="Times New Roman"/>
          <w:sz w:val="24"/>
          <w:szCs w:val="24"/>
        </w:rPr>
        <w:t>finantarea</w:t>
      </w:r>
      <w:proofErr w:type="spellEnd"/>
      <w:r w:rsidRPr="00B84327">
        <w:rPr>
          <w:rFonts w:ascii="Times New Roman" w:hAnsi="Times New Roman" w:cs="Times New Roman"/>
          <w:sz w:val="24"/>
          <w:szCs w:val="24"/>
        </w:rPr>
        <w:t xml:space="preserve"> imobilului din </w:t>
      </w:r>
      <w:proofErr w:type="spellStart"/>
      <w:r w:rsidRPr="00B84327">
        <w:rPr>
          <w:rFonts w:ascii="Times New Roman" w:hAnsi="Times New Roman" w:cs="Times New Roman"/>
          <w:sz w:val="24"/>
          <w:szCs w:val="24"/>
        </w:rPr>
        <w:t>Garlei</w:t>
      </w:r>
      <w:proofErr w:type="spellEnd"/>
      <w:r w:rsidRPr="00B84327">
        <w:rPr>
          <w:rFonts w:ascii="Times New Roman" w:hAnsi="Times New Roman" w:cs="Times New Roman"/>
          <w:sz w:val="24"/>
          <w:szCs w:val="24"/>
        </w:rPr>
        <w:t xml:space="preserve"> nr.1 b, </w:t>
      </w:r>
      <w:proofErr w:type="spellStart"/>
      <w:r w:rsidRPr="00B84327">
        <w:rPr>
          <w:rFonts w:ascii="Times New Roman" w:hAnsi="Times New Roman" w:cs="Times New Roman"/>
          <w:sz w:val="24"/>
          <w:szCs w:val="24"/>
        </w:rPr>
        <w:t>apartinand</w:t>
      </w:r>
      <w:proofErr w:type="spellEnd"/>
      <w:r w:rsidRPr="00B84327">
        <w:rPr>
          <w:rFonts w:ascii="Times New Roman" w:hAnsi="Times New Roman" w:cs="Times New Roman"/>
          <w:sz w:val="24"/>
          <w:szCs w:val="24"/>
        </w:rPr>
        <w:t xml:space="preserve"> GRIVCO si adus in patrimoniul statului </w:t>
      </w:r>
      <w:r w:rsidR="006A1FE0" w:rsidRPr="00B84327">
        <w:rPr>
          <w:rFonts w:ascii="Times New Roman" w:hAnsi="Times New Roman" w:cs="Times New Roman"/>
          <w:sz w:val="24"/>
          <w:szCs w:val="24"/>
        </w:rPr>
        <w:t xml:space="preserve"> prin decizia nr.888/8.08.2014 </w:t>
      </w:r>
      <w:r w:rsidRPr="00B84327">
        <w:rPr>
          <w:rFonts w:ascii="Times New Roman" w:hAnsi="Times New Roman" w:cs="Times New Roman"/>
          <w:sz w:val="24"/>
          <w:szCs w:val="24"/>
        </w:rPr>
        <w:t xml:space="preserve">a </w:t>
      </w:r>
      <w:r w:rsidR="006A1FE0" w:rsidRPr="00B84327">
        <w:rPr>
          <w:rFonts w:ascii="Times New Roman" w:hAnsi="Times New Roman" w:cs="Times New Roman"/>
          <w:sz w:val="24"/>
          <w:szCs w:val="24"/>
        </w:rPr>
        <w:t>și</w:t>
      </w:r>
    </w:p>
    <w:p w14:paraId="7CC4FD77" w14:textId="219E8792" w:rsidR="006237DF" w:rsidRDefault="004D79A9" w:rsidP="00B84327">
      <w:pPr>
        <w:autoSpaceDE w:val="0"/>
        <w:autoSpaceDN w:val="0"/>
        <w:adjustRightInd w:val="0"/>
        <w:spacing w:after="0" w:line="360" w:lineRule="auto"/>
        <w:jc w:val="both"/>
        <w:rPr>
          <w:rFonts w:ascii="Times New Roman" w:hAnsi="Times New Roman" w:cs="Times New Roman"/>
          <w:sz w:val="24"/>
          <w:szCs w:val="24"/>
        </w:rPr>
      </w:pPr>
      <w:r w:rsidRPr="00B84327">
        <w:rPr>
          <w:rFonts w:ascii="Times New Roman" w:hAnsi="Times New Roman" w:cs="Times New Roman"/>
          <w:sz w:val="24"/>
          <w:szCs w:val="24"/>
        </w:rPr>
        <w:t>-</w:t>
      </w:r>
      <w:r w:rsidR="006A1FE0" w:rsidRPr="00B84327">
        <w:rPr>
          <w:rFonts w:ascii="Times New Roman" w:hAnsi="Times New Roman" w:cs="Times New Roman"/>
          <w:sz w:val="24"/>
          <w:szCs w:val="24"/>
        </w:rPr>
        <w:t xml:space="preserve"> fiind exclusă din magistratură pentru că a protejat interesele financiare ale Uniunii Europene</w:t>
      </w:r>
      <w:r w:rsidRPr="00B84327">
        <w:rPr>
          <w:rFonts w:ascii="Times New Roman" w:hAnsi="Times New Roman" w:cs="Times New Roman"/>
          <w:sz w:val="24"/>
          <w:szCs w:val="24"/>
        </w:rPr>
        <w:t xml:space="preserve"> la solicitarea beneficiarului real al GRIVCO </w:t>
      </w:r>
      <w:r w:rsidR="006237DF" w:rsidRPr="00B84327">
        <w:rPr>
          <w:rFonts w:ascii="Times New Roman" w:hAnsi="Times New Roman" w:cs="Times New Roman"/>
          <w:sz w:val="24"/>
          <w:szCs w:val="24"/>
        </w:rPr>
        <w:t>astfel încât interesul de a interveni în</w:t>
      </w:r>
      <w:r w:rsidR="007E5F95" w:rsidRPr="00B84327">
        <w:rPr>
          <w:rFonts w:ascii="Times New Roman" w:hAnsi="Times New Roman" w:cs="Times New Roman"/>
          <w:sz w:val="24"/>
          <w:szCs w:val="24"/>
        </w:rPr>
        <w:t xml:space="preserve"> </w:t>
      </w:r>
      <w:r w:rsidR="006237DF" w:rsidRPr="00B84327">
        <w:rPr>
          <w:rFonts w:ascii="Times New Roman" w:hAnsi="Times New Roman" w:cs="Times New Roman"/>
          <w:sz w:val="24"/>
          <w:szCs w:val="24"/>
        </w:rPr>
        <w:t>prezenta cauză este evident</w:t>
      </w:r>
      <w:r w:rsidR="00507697" w:rsidRPr="00B84327">
        <w:rPr>
          <w:rFonts w:ascii="Times New Roman" w:hAnsi="Times New Roman" w:cs="Times New Roman"/>
          <w:sz w:val="24"/>
          <w:szCs w:val="24"/>
        </w:rPr>
        <w:t xml:space="preserve">: </w:t>
      </w:r>
      <w:r w:rsidR="00463AB8" w:rsidRPr="00B84327">
        <w:rPr>
          <w:rFonts w:ascii="Times New Roman" w:hAnsi="Times New Roman" w:cs="Times New Roman"/>
          <w:sz w:val="24"/>
          <w:szCs w:val="24"/>
        </w:rPr>
        <w:t xml:space="preserve">nu mai puțin adevărat este ca pe lângă prevenirea spălării banilor prin procedeul securitizării, interesul nostru de a evita pierderi prin </w:t>
      </w:r>
      <w:proofErr w:type="spellStart"/>
      <w:r w:rsidR="00463AB8" w:rsidRPr="00B84327">
        <w:rPr>
          <w:rFonts w:ascii="Times New Roman" w:hAnsi="Times New Roman" w:cs="Times New Roman"/>
          <w:sz w:val="24"/>
          <w:szCs w:val="24"/>
        </w:rPr>
        <w:t>savarsirea</w:t>
      </w:r>
      <w:proofErr w:type="spellEnd"/>
      <w:r w:rsidR="00463AB8" w:rsidRPr="00B84327">
        <w:rPr>
          <w:rFonts w:ascii="Times New Roman" w:hAnsi="Times New Roman" w:cs="Times New Roman"/>
          <w:sz w:val="24"/>
          <w:szCs w:val="24"/>
        </w:rPr>
        <w:t xml:space="preserve"> de </w:t>
      </w:r>
      <w:proofErr w:type="spellStart"/>
      <w:r w:rsidR="00463AB8" w:rsidRPr="00B84327">
        <w:rPr>
          <w:rFonts w:ascii="Times New Roman" w:hAnsi="Times New Roman" w:cs="Times New Roman"/>
          <w:sz w:val="24"/>
          <w:szCs w:val="24"/>
        </w:rPr>
        <w:t>infractiuni</w:t>
      </w:r>
      <w:proofErr w:type="spellEnd"/>
      <w:r w:rsidR="00463AB8" w:rsidRPr="00B84327">
        <w:rPr>
          <w:rFonts w:ascii="Times New Roman" w:hAnsi="Times New Roman" w:cs="Times New Roman"/>
          <w:sz w:val="24"/>
          <w:szCs w:val="24"/>
        </w:rPr>
        <w:t xml:space="preserve"> firmelor domnului DAN VOICULESCU deriva din necesitatea </w:t>
      </w:r>
      <w:proofErr w:type="spellStart"/>
      <w:r w:rsidR="00463AB8" w:rsidRPr="00B84327">
        <w:rPr>
          <w:rFonts w:ascii="Times New Roman" w:hAnsi="Times New Roman" w:cs="Times New Roman"/>
          <w:sz w:val="24"/>
          <w:szCs w:val="24"/>
        </w:rPr>
        <w:t>recuperarii</w:t>
      </w:r>
      <w:proofErr w:type="spellEnd"/>
      <w:r w:rsidR="00463AB8" w:rsidRPr="00B84327">
        <w:rPr>
          <w:rFonts w:ascii="Times New Roman" w:hAnsi="Times New Roman" w:cs="Times New Roman"/>
          <w:sz w:val="24"/>
          <w:szCs w:val="24"/>
        </w:rPr>
        <w:t xml:space="preserve"> cheltuielilor de judecata/</w:t>
      </w:r>
      <w:proofErr w:type="spellStart"/>
      <w:r w:rsidR="00463AB8" w:rsidRPr="00B84327">
        <w:rPr>
          <w:rFonts w:ascii="Times New Roman" w:hAnsi="Times New Roman" w:cs="Times New Roman"/>
          <w:sz w:val="24"/>
          <w:szCs w:val="24"/>
        </w:rPr>
        <w:t>despagubirilor</w:t>
      </w:r>
      <w:proofErr w:type="spellEnd"/>
      <w:r w:rsidR="00463AB8" w:rsidRPr="00B84327">
        <w:rPr>
          <w:rFonts w:ascii="Times New Roman" w:hAnsi="Times New Roman" w:cs="Times New Roman"/>
          <w:sz w:val="24"/>
          <w:szCs w:val="24"/>
        </w:rPr>
        <w:t xml:space="preserve"> cuvenite de la acesta, </w:t>
      </w:r>
      <w:proofErr w:type="spellStart"/>
      <w:r w:rsidR="00463AB8" w:rsidRPr="00B84327">
        <w:rPr>
          <w:rFonts w:ascii="Times New Roman" w:hAnsi="Times New Roman" w:cs="Times New Roman"/>
          <w:sz w:val="24"/>
          <w:szCs w:val="24"/>
        </w:rPr>
        <w:t>urmand</w:t>
      </w:r>
      <w:proofErr w:type="spellEnd"/>
      <w:r w:rsidR="00463AB8" w:rsidRPr="00B84327">
        <w:rPr>
          <w:rFonts w:ascii="Times New Roman" w:hAnsi="Times New Roman" w:cs="Times New Roman"/>
          <w:sz w:val="24"/>
          <w:szCs w:val="24"/>
        </w:rPr>
        <w:t xml:space="preserve"> ca in fata </w:t>
      </w:r>
      <w:proofErr w:type="spellStart"/>
      <w:r w:rsidR="00463AB8" w:rsidRPr="00B84327">
        <w:rPr>
          <w:rFonts w:ascii="Times New Roman" w:hAnsi="Times New Roman" w:cs="Times New Roman"/>
          <w:sz w:val="24"/>
          <w:szCs w:val="24"/>
        </w:rPr>
        <w:t>instantelor</w:t>
      </w:r>
      <w:proofErr w:type="spellEnd"/>
      <w:r w:rsidR="00463AB8" w:rsidRPr="00B84327">
        <w:rPr>
          <w:rFonts w:ascii="Times New Roman" w:hAnsi="Times New Roman" w:cs="Times New Roman"/>
          <w:sz w:val="24"/>
          <w:szCs w:val="24"/>
        </w:rPr>
        <w:t xml:space="preserve"> civile sa solicitam </w:t>
      </w:r>
      <w:proofErr w:type="spellStart"/>
      <w:r w:rsidR="00463AB8" w:rsidRPr="00B84327">
        <w:rPr>
          <w:rFonts w:ascii="Times New Roman" w:hAnsi="Times New Roman" w:cs="Times New Roman"/>
          <w:sz w:val="24"/>
          <w:szCs w:val="24"/>
        </w:rPr>
        <w:t>atasarea</w:t>
      </w:r>
      <w:proofErr w:type="spellEnd"/>
      <w:r w:rsidR="00463AB8" w:rsidRPr="00B84327">
        <w:rPr>
          <w:rFonts w:ascii="Times New Roman" w:hAnsi="Times New Roman" w:cs="Times New Roman"/>
          <w:sz w:val="24"/>
          <w:szCs w:val="24"/>
        </w:rPr>
        <w:t xml:space="preserve"> </w:t>
      </w:r>
      <w:proofErr w:type="spellStart"/>
      <w:r w:rsidR="00463AB8" w:rsidRPr="00B84327">
        <w:rPr>
          <w:rFonts w:ascii="Times New Roman" w:hAnsi="Times New Roman" w:cs="Times New Roman"/>
          <w:sz w:val="24"/>
          <w:szCs w:val="24"/>
        </w:rPr>
        <w:t>documentatiei</w:t>
      </w:r>
      <w:proofErr w:type="spellEnd"/>
      <w:r w:rsidR="00463AB8" w:rsidRPr="00B84327">
        <w:rPr>
          <w:rFonts w:ascii="Times New Roman" w:hAnsi="Times New Roman" w:cs="Times New Roman"/>
          <w:sz w:val="24"/>
          <w:szCs w:val="24"/>
        </w:rPr>
        <w:t xml:space="preserve"> ce a fundamentat constituirea prezentului dosar pentru analizarea </w:t>
      </w:r>
      <w:proofErr w:type="spellStart"/>
      <w:r w:rsidR="00463AB8" w:rsidRPr="00B84327">
        <w:rPr>
          <w:rFonts w:ascii="Times New Roman" w:hAnsi="Times New Roman" w:cs="Times New Roman"/>
          <w:sz w:val="24"/>
          <w:szCs w:val="24"/>
        </w:rPr>
        <w:t>oportunitatii</w:t>
      </w:r>
      <w:proofErr w:type="spellEnd"/>
      <w:r w:rsidR="00463AB8" w:rsidRPr="00B84327">
        <w:rPr>
          <w:rFonts w:ascii="Times New Roman" w:hAnsi="Times New Roman" w:cs="Times New Roman"/>
          <w:sz w:val="24"/>
          <w:szCs w:val="24"/>
        </w:rPr>
        <w:t xml:space="preserve"> </w:t>
      </w:r>
      <w:proofErr w:type="spellStart"/>
      <w:r w:rsidR="00463AB8" w:rsidRPr="00B84327">
        <w:rPr>
          <w:rFonts w:ascii="Times New Roman" w:hAnsi="Times New Roman" w:cs="Times New Roman"/>
          <w:sz w:val="24"/>
          <w:szCs w:val="24"/>
        </w:rPr>
        <w:t>luarii</w:t>
      </w:r>
      <w:proofErr w:type="spellEnd"/>
      <w:r w:rsidR="00463AB8" w:rsidRPr="00B84327">
        <w:rPr>
          <w:rFonts w:ascii="Times New Roman" w:hAnsi="Times New Roman" w:cs="Times New Roman"/>
          <w:sz w:val="24"/>
          <w:szCs w:val="24"/>
        </w:rPr>
        <w:t xml:space="preserve"> unui sechestru asupra bunurilor al </w:t>
      </w:r>
      <w:proofErr w:type="spellStart"/>
      <w:r w:rsidR="00463AB8" w:rsidRPr="00B84327">
        <w:rPr>
          <w:rFonts w:ascii="Times New Roman" w:hAnsi="Times New Roman" w:cs="Times New Roman"/>
          <w:sz w:val="24"/>
          <w:szCs w:val="24"/>
        </w:rPr>
        <w:t>caror</w:t>
      </w:r>
      <w:proofErr w:type="spellEnd"/>
      <w:r w:rsidR="00463AB8" w:rsidRPr="00B84327">
        <w:rPr>
          <w:rFonts w:ascii="Times New Roman" w:hAnsi="Times New Roman" w:cs="Times New Roman"/>
          <w:sz w:val="24"/>
          <w:szCs w:val="24"/>
        </w:rPr>
        <w:t xml:space="preserve"> beneficiar real este domnul DAN VOICULESCU, printre care si „debitoarea WISE”.</w:t>
      </w:r>
    </w:p>
    <w:p w14:paraId="59C3AEA6" w14:textId="36C6251D" w:rsidR="003E55EA" w:rsidRDefault="003E55EA" w:rsidP="00B8432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plus, interesul de a demasca rolul DEUTSCHE BANK in demascarea banilor fostei </w:t>
      </w:r>
      <w:proofErr w:type="spellStart"/>
      <w:r>
        <w:rPr>
          <w:rFonts w:ascii="Times New Roman" w:hAnsi="Times New Roman" w:cs="Times New Roman"/>
          <w:sz w:val="24"/>
          <w:szCs w:val="24"/>
        </w:rPr>
        <w:t>Securitati</w:t>
      </w:r>
      <w:proofErr w:type="spellEnd"/>
      <w:r>
        <w:rPr>
          <w:rFonts w:ascii="Times New Roman" w:hAnsi="Times New Roman" w:cs="Times New Roman"/>
          <w:sz w:val="24"/>
          <w:szCs w:val="24"/>
        </w:rPr>
        <w:t xml:space="preserve"> prin TIPOLOGIA GLOBAL LAUNDROMAT face obiectul nostru de cercetare in cadrul WOODROW WILSON INTERNATIONAL CENTER FOR SCHOLARS, banca DEUTSCHE BANK FIIND IMPLICATA IN MULTIPLE SCANDALURI DE SPALARE A </w:t>
      </w:r>
      <w:r>
        <w:rPr>
          <w:rFonts w:ascii="Times New Roman" w:hAnsi="Times New Roman" w:cs="Times New Roman"/>
          <w:sz w:val="24"/>
          <w:szCs w:val="24"/>
        </w:rPr>
        <w:lastRenderedPageBreak/>
        <w:t xml:space="preserve">BANILOR SI DORIM SA IL AJUTAM PE DOMNUL DAN VOICULESCU SA SESIZEZE DOJ, acesta </w:t>
      </w:r>
      <w:proofErr w:type="spellStart"/>
      <w:r>
        <w:rPr>
          <w:rFonts w:ascii="Times New Roman" w:hAnsi="Times New Roman" w:cs="Times New Roman"/>
          <w:sz w:val="24"/>
          <w:szCs w:val="24"/>
        </w:rPr>
        <w:t>putand</w:t>
      </w:r>
      <w:proofErr w:type="spellEnd"/>
      <w:r>
        <w:rPr>
          <w:rFonts w:ascii="Times New Roman" w:hAnsi="Times New Roman" w:cs="Times New Roman"/>
          <w:sz w:val="24"/>
          <w:szCs w:val="24"/>
        </w:rPr>
        <w:t xml:space="preserve"> sa </w:t>
      </w:r>
      <w:proofErr w:type="spellStart"/>
      <w:r>
        <w:rPr>
          <w:rFonts w:ascii="Times New Roman" w:hAnsi="Times New Roman" w:cs="Times New Roman"/>
          <w:sz w:val="24"/>
          <w:szCs w:val="24"/>
        </w:rPr>
        <w:t>obtina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protectia</w:t>
      </w:r>
      <w:proofErr w:type="spellEnd"/>
      <w:r>
        <w:rPr>
          <w:rFonts w:ascii="Times New Roman" w:hAnsi="Times New Roman" w:cs="Times New Roman"/>
          <w:sz w:val="24"/>
          <w:szCs w:val="24"/>
        </w:rPr>
        <w:t xml:space="preserve"> oferita de FRANK-DODD ACT 2012</w:t>
      </w:r>
      <w:r w:rsidR="00B46E40">
        <w:rPr>
          <w:rFonts w:ascii="Times New Roman" w:hAnsi="Times New Roman" w:cs="Times New Roman"/>
          <w:sz w:val="24"/>
          <w:szCs w:val="24"/>
        </w:rPr>
        <w:t xml:space="preserve"> si sa </w:t>
      </w:r>
      <w:proofErr w:type="spellStart"/>
      <w:r w:rsidR="00B46E40">
        <w:rPr>
          <w:rFonts w:ascii="Times New Roman" w:hAnsi="Times New Roman" w:cs="Times New Roman"/>
          <w:sz w:val="24"/>
          <w:szCs w:val="24"/>
        </w:rPr>
        <w:t>obtina</w:t>
      </w:r>
      <w:proofErr w:type="spellEnd"/>
      <w:r w:rsidR="00B46E40">
        <w:rPr>
          <w:rFonts w:ascii="Times New Roman" w:hAnsi="Times New Roman" w:cs="Times New Roman"/>
          <w:sz w:val="24"/>
          <w:szCs w:val="24"/>
        </w:rPr>
        <w:t xml:space="preserve"> pana la 35 la suta din produsul </w:t>
      </w:r>
      <w:proofErr w:type="spellStart"/>
      <w:r w:rsidR="00B46E40">
        <w:rPr>
          <w:rFonts w:ascii="Times New Roman" w:hAnsi="Times New Roman" w:cs="Times New Roman"/>
          <w:sz w:val="24"/>
          <w:szCs w:val="24"/>
        </w:rPr>
        <w:t>spalarii</w:t>
      </w:r>
      <w:proofErr w:type="spellEnd"/>
      <w:r w:rsidR="00B46E40">
        <w:rPr>
          <w:rFonts w:ascii="Times New Roman" w:hAnsi="Times New Roman" w:cs="Times New Roman"/>
          <w:sz w:val="24"/>
          <w:szCs w:val="24"/>
        </w:rPr>
        <w:t xml:space="preserve"> banilor, chiar daca a ales cea mai rudimentara tipologie de transfer a banilor in VEST, patentata de fostul KGB si cunoscuta in doctrina ca GLOBAL LAUNDROMAT.</w:t>
      </w:r>
    </w:p>
    <w:p w14:paraId="6A8A919D" w14:textId="090AAAFF" w:rsidR="00B46E40" w:rsidRPr="00B84327" w:rsidRDefault="00B46E40" w:rsidP="00B8432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in plus, in cauza, GRIVCO, </w:t>
      </w:r>
      <w:proofErr w:type="spellStart"/>
      <w:r>
        <w:rPr>
          <w:rFonts w:ascii="Times New Roman" w:hAnsi="Times New Roman" w:cs="Times New Roman"/>
          <w:sz w:val="24"/>
          <w:szCs w:val="24"/>
        </w:rPr>
        <w:t>avand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acelasi</w:t>
      </w:r>
      <w:proofErr w:type="spellEnd"/>
      <w:r>
        <w:rPr>
          <w:rFonts w:ascii="Times New Roman" w:hAnsi="Times New Roman" w:cs="Times New Roman"/>
          <w:sz w:val="24"/>
          <w:szCs w:val="24"/>
        </w:rPr>
        <w:t xml:space="preserve"> sediu cu FACIAS PANA IN 2016, sediu care ar fi trebuit sa fie trecut in patrimoniul statului a suferit cheltuieli  cu plata </w:t>
      </w:r>
      <w:proofErr w:type="spellStart"/>
      <w:r>
        <w:rPr>
          <w:rFonts w:ascii="Times New Roman" w:hAnsi="Times New Roman" w:cs="Times New Roman"/>
          <w:sz w:val="24"/>
          <w:szCs w:val="24"/>
        </w:rPr>
        <w:t>cautiunii</w:t>
      </w:r>
      <w:proofErr w:type="spellEnd"/>
      <w:r>
        <w:rPr>
          <w:rFonts w:ascii="Times New Roman" w:hAnsi="Times New Roman" w:cs="Times New Roman"/>
          <w:sz w:val="24"/>
          <w:szCs w:val="24"/>
        </w:rPr>
        <w:t xml:space="preserve"> si domnul  DAN VOICULESCU </w:t>
      </w:r>
      <w:proofErr w:type="spellStart"/>
      <w:r>
        <w:rPr>
          <w:rFonts w:ascii="Times New Roman" w:hAnsi="Times New Roman" w:cs="Times New Roman"/>
          <w:sz w:val="24"/>
          <w:szCs w:val="24"/>
        </w:rPr>
        <w:t>imi</w:t>
      </w:r>
      <w:proofErr w:type="spellEnd"/>
      <w:r>
        <w:rPr>
          <w:rFonts w:ascii="Times New Roman" w:hAnsi="Times New Roman" w:cs="Times New Roman"/>
          <w:sz w:val="24"/>
          <w:szCs w:val="24"/>
        </w:rPr>
        <w:t xml:space="preserve"> cere bani, fiind </w:t>
      </w:r>
      <w:proofErr w:type="spellStart"/>
      <w:r>
        <w:rPr>
          <w:rFonts w:ascii="Times New Roman" w:hAnsi="Times New Roman" w:cs="Times New Roman"/>
          <w:sz w:val="24"/>
          <w:szCs w:val="24"/>
        </w:rPr>
        <w:t>intr-o</w:t>
      </w:r>
      <w:proofErr w:type="spellEnd"/>
      <w:r>
        <w:rPr>
          <w:rFonts w:ascii="Times New Roman" w:hAnsi="Times New Roman" w:cs="Times New Roman"/>
          <w:sz w:val="24"/>
          <w:szCs w:val="24"/>
        </w:rPr>
        <w:t xml:space="preserve"> jena financiara.</w:t>
      </w:r>
    </w:p>
    <w:p w14:paraId="2C3CAEB3" w14:textId="77777777" w:rsidR="007E5F95" w:rsidRPr="00B84327" w:rsidRDefault="006237DF" w:rsidP="00B84327">
      <w:pPr>
        <w:autoSpaceDE w:val="0"/>
        <w:autoSpaceDN w:val="0"/>
        <w:adjustRightInd w:val="0"/>
        <w:spacing w:after="0" w:line="360" w:lineRule="auto"/>
        <w:jc w:val="both"/>
        <w:rPr>
          <w:rFonts w:ascii="Times New Roman" w:eastAsia="Calibri" w:hAnsi="Times New Roman" w:cs="Times New Roman"/>
          <w:sz w:val="24"/>
          <w:szCs w:val="24"/>
          <w:lang w:eastAsia="en-US"/>
        </w:rPr>
      </w:pPr>
      <w:r w:rsidRPr="00B84327">
        <w:rPr>
          <w:rFonts w:ascii="Times New Roman" w:hAnsi="Times New Roman" w:cs="Times New Roman"/>
          <w:sz w:val="24"/>
          <w:szCs w:val="24"/>
        </w:rPr>
        <w:tab/>
        <w:t xml:space="preserve"> </w:t>
      </w:r>
    </w:p>
    <w:p w14:paraId="2F06D53B" w14:textId="77777777" w:rsidR="007E5F95" w:rsidRPr="00B84327" w:rsidRDefault="007E5F95" w:rsidP="00B84327">
      <w:pPr>
        <w:spacing w:after="0" w:line="360" w:lineRule="auto"/>
        <w:ind w:firstLine="708"/>
        <w:jc w:val="both"/>
        <w:rPr>
          <w:rFonts w:ascii="Times New Roman" w:eastAsia="Calibri" w:hAnsi="Times New Roman" w:cs="Times New Roman"/>
          <w:sz w:val="24"/>
          <w:szCs w:val="24"/>
          <w:lang w:eastAsia="en-US"/>
        </w:rPr>
      </w:pPr>
    </w:p>
    <w:p w14:paraId="342F07DC" w14:textId="77777777" w:rsidR="007E5F95" w:rsidRPr="00B84327" w:rsidRDefault="007E5F95" w:rsidP="00B46E40">
      <w:pPr>
        <w:autoSpaceDE w:val="0"/>
        <w:autoSpaceDN w:val="0"/>
        <w:adjustRightInd w:val="0"/>
        <w:spacing w:after="0" w:line="360" w:lineRule="auto"/>
        <w:jc w:val="both"/>
        <w:rPr>
          <w:rFonts w:ascii="Times New Roman" w:hAnsi="Times New Roman" w:cs="Times New Roman"/>
          <w:sz w:val="24"/>
          <w:szCs w:val="24"/>
        </w:rPr>
      </w:pPr>
      <w:bookmarkStart w:id="7" w:name="_GoBack"/>
      <w:bookmarkEnd w:id="7"/>
    </w:p>
    <w:p w14:paraId="0B4D4B15" w14:textId="3F8BB8F6" w:rsidR="006237DF" w:rsidRDefault="006237DF" w:rsidP="00B84327">
      <w:pPr>
        <w:autoSpaceDE w:val="0"/>
        <w:autoSpaceDN w:val="0"/>
        <w:adjustRightInd w:val="0"/>
        <w:spacing w:after="0" w:line="360" w:lineRule="auto"/>
        <w:ind w:firstLine="708"/>
        <w:jc w:val="both"/>
        <w:rPr>
          <w:rFonts w:ascii="Times New Roman" w:hAnsi="Times New Roman" w:cs="Times New Roman"/>
          <w:b/>
          <w:bCs/>
          <w:sz w:val="24"/>
          <w:szCs w:val="24"/>
        </w:rPr>
      </w:pPr>
      <w:r w:rsidRPr="00B84327">
        <w:rPr>
          <w:rFonts w:ascii="Times New Roman" w:hAnsi="Times New Roman" w:cs="Times New Roman"/>
          <w:sz w:val="24"/>
          <w:szCs w:val="24"/>
        </w:rPr>
        <w:t xml:space="preserve">Pentru aceste motive, </w:t>
      </w:r>
      <w:r w:rsidRPr="00B84327">
        <w:rPr>
          <w:rFonts w:ascii="Times New Roman" w:hAnsi="Times New Roman" w:cs="Times New Roman"/>
          <w:b/>
          <w:bCs/>
          <w:sz w:val="24"/>
          <w:szCs w:val="24"/>
        </w:rPr>
        <w:t>vă solicităm, în conformitate cu art. 64 alin. 2) Cod procedură civilă admiterea în principiu a cererii de intervenție accesorie formulate</w:t>
      </w:r>
      <w:r w:rsidR="005F48C0" w:rsidRPr="00B84327">
        <w:rPr>
          <w:rFonts w:ascii="Times New Roman" w:hAnsi="Times New Roman" w:cs="Times New Roman"/>
          <w:b/>
          <w:bCs/>
          <w:sz w:val="24"/>
          <w:szCs w:val="24"/>
        </w:rPr>
        <w:t xml:space="preserve"> si </w:t>
      </w:r>
      <w:r w:rsidR="003E55EA">
        <w:rPr>
          <w:rFonts w:ascii="Times New Roman" w:hAnsi="Times New Roman" w:cs="Times New Roman"/>
          <w:b/>
          <w:bCs/>
          <w:sz w:val="24"/>
          <w:szCs w:val="24"/>
        </w:rPr>
        <w:t xml:space="preserve">sesizarea organului de </w:t>
      </w:r>
      <w:proofErr w:type="spellStart"/>
      <w:r w:rsidR="003E55EA">
        <w:rPr>
          <w:rFonts w:ascii="Times New Roman" w:hAnsi="Times New Roman" w:cs="Times New Roman"/>
          <w:b/>
          <w:bCs/>
          <w:sz w:val="24"/>
          <w:szCs w:val="24"/>
        </w:rPr>
        <w:t>urmarire</w:t>
      </w:r>
      <w:proofErr w:type="spellEnd"/>
      <w:r w:rsidR="003E55EA">
        <w:rPr>
          <w:rFonts w:ascii="Times New Roman" w:hAnsi="Times New Roman" w:cs="Times New Roman"/>
          <w:b/>
          <w:bCs/>
          <w:sz w:val="24"/>
          <w:szCs w:val="24"/>
        </w:rPr>
        <w:t xml:space="preserve"> penala, </w:t>
      </w:r>
      <w:proofErr w:type="spellStart"/>
      <w:r w:rsidR="003E55EA">
        <w:rPr>
          <w:rFonts w:ascii="Times New Roman" w:hAnsi="Times New Roman" w:cs="Times New Roman"/>
          <w:b/>
          <w:bCs/>
          <w:sz w:val="24"/>
          <w:szCs w:val="24"/>
        </w:rPr>
        <w:t>avand</w:t>
      </w:r>
      <w:proofErr w:type="spellEnd"/>
      <w:r w:rsidR="003E55EA">
        <w:rPr>
          <w:rFonts w:ascii="Times New Roman" w:hAnsi="Times New Roman" w:cs="Times New Roman"/>
          <w:b/>
          <w:bCs/>
          <w:sz w:val="24"/>
          <w:szCs w:val="24"/>
        </w:rPr>
        <w:t xml:space="preserve"> in vedere ca in cauza GRIVCO a girat respectiva facilitate de credit ca fiind </w:t>
      </w:r>
      <w:proofErr w:type="spellStart"/>
      <w:r w:rsidR="003E55EA">
        <w:rPr>
          <w:rFonts w:ascii="Times New Roman" w:hAnsi="Times New Roman" w:cs="Times New Roman"/>
          <w:b/>
          <w:bCs/>
          <w:sz w:val="24"/>
          <w:szCs w:val="24"/>
        </w:rPr>
        <w:t>imprumut</w:t>
      </w:r>
      <w:proofErr w:type="spellEnd"/>
      <w:r w:rsidR="003E55EA">
        <w:rPr>
          <w:rFonts w:ascii="Times New Roman" w:hAnsi="Times New Roman" w:cs="Times New Roman"/>
          <w:b/>
          <w:bCs/>
          <w:sz w:val="24"/>
          <w:szCs w:val="24"/>
        </w:rPr>
        <w:t xml:space="preserve"> cu produsul </w:t>
      </w:r>
      <w:proofErr w:type="spellStart"/>
      <w:r w:rsidR="003E55EA">
        <w:rPr>
          <w:rFonts w:ascii="Times New Roman" w:hAnsi="Times New Roman" w:cs="Times New Roman"/>
          <w:b/>
          <w:bCs/>
          <w:sz w:val="24"/>
          <w:szCs w:val="24"/>
        </w:rPr>
        <w:t>infractiunii</w:t>
      </w:r>
      <w:proofErr w:type="spellEnd"/>
      <w:r w:rsidR="003E55EA">
        <w:rPr>
          <w:rFonts w:ascii="Times New Roman" w:hAnsi="Times New Roman" w:cs="Times New Roman"/>
          <w:b/>
          <w:bCs/>
          <w:sz w:val="24"/>
          <w:szCs w:val="24"/>
        </w:rPr>
        <w:t xml:space="preserve"> returnat de ANABI si ca mai are in portofoliu 4 imobile pe care vrea sa le transfere pe </w:t>
      </w:r>
      <w:proofErr w:type="spellStart"/>
      <w:r w:rsidR="003E55EA">
        <w:rPr>
          <w:rFonts w:ascii="Times New Roman" w:hAnsi="Times New Roman" w:cs="Times New Roman"/>
          <w:b/>
          <w:bCs/>
          <w:sz w:val="24"/>
          <w:szCs w:val="24"/>
        </w:rPr>
        <w:t>societati</w:t>
      </w:r>
      <w:proofErr w:type="spellEnd"/>
      <w:r w:rsidR="003E55EA">
        <w:rPr>
          <w:rFonts w:ascii="Times New Roman" w:hAnsi="Times New Roman" w:cs="Times New Roman"/>
          <w:b/>
          <w:bCs/>
          <w:sz w:val="24"/>
          <w:szCs w:val="24"/>
        </w:rPr>
        <w:t xml:space="preserve"> al </w:t>
      </w:r>
      <w:proofErr w:type="spellStart"/>
      <w:r w:rsidR="003E55EA">
        <w:rPr>
          <w:rFonts w:ascii="Times New Roman" w:hAnsi="Times New Roman" w:cs="Times New Roman"/>
          <w:b/>
          <w:bCs/>
          <w:sz w:val="24"/>
          <w:szCs w:val="24"/>
        </w:rPr>
        <w:t>caror</w:t>
      </w:r>
      <w:proofErr w:type="spellEnd"/>
      <w:r w:rsidR="003E55EA">
        <w:rPr>
          <w:rFonts w:ascii="Times New Roman" w:hAnsi="Times New Roman" w:cs="Times New Roman"/>
          <w:b/>
          <w:bCs/>
          <w:sz w:val="24"/>
          <w:szCs w:val="24"/>
        </w:rPr>
        <w:t xml:space="preserve"> beneficiar real nu este cunoscut</w:t>
      </w:r>
      <w:r w:rsidRPr="00B84327">
        <w:rPr>
          <w:rFonts w:ascii="Times New Roman" w:hAnsi="Times New Roman" w:cs="Times New Roman"/>
          <w:b/>
          <w:bCs/>
          <w:sz w:val="24"/>
          <w:szCs w:val="24"/>
        </w:rPr>
        <w:t>.</w:t>
      </w:r>
    </w:p>
    <w:p w14:paraId="6E4381DE" w14:textId="2EDA0CF2" w:rsidR="003E55EA" w:rsidRDefault="003E55EA" w:rsidP="00B84327">
      <w:pPr>
        <w:autoSpaceDE w:val="0"/>
        <w:autoSpaceDN w:val="0"/>
        <w:adjustRightInd w:val="0"/>
        <w:spacing w:after="0" w:line="360" w:lineRule="auto"/>
        <w:ind w:firstLine="708"/>
        <w:jc w:val="both"/>
        <w:rPr>
          <w:rFonts w:ascii="Times New Roman" w:hAnsi="Times New Roman" w:cs="Times New Roman"/>
          <w:b/>
          <w:bCs/>
          <w:sz w:val="24"/>
          <w:szCs w:val="24"/>
        </w:rPr>
      </w:pPr>
    </w:p>
    <w:p w14:paraId="7E2F7DF2" w14:textId="42D28754" w:rsidR="003E55EA" w:rsidRPr="00B84327" w:rsidRDefault="003E55EA" w:rsidP="00B84327">
      <w:pPr>
        <w:autoSpaceDE w:val="0"/>
        <w:autoSpaceDN w:val="0"/>
        <w:adjustRightInd w:val="0"/>
        <w:spacing w:after="0" w:line="36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Precizez ca </w:t>
      </w:r>
      <w:proofErr w:type="spellStart"/>
      <w:r>
        <w:rPr>
          <w:rFonts w:ascii="Times New Roman" w:hAnsi="Times New Roman" w:cs="Times New Roman"/>
          <w:b/>
          <w:bCs/>
          <w:sz w:val="24"/>
          <w:szCs w:val="24"/>
        </w:rPr>
        <w:t>imi</w:t>
      </w:r>
      <w:proofErr w:type="spellEnd"/>
      <w:r>
        <w:rPr>
          <w:rFonts w:ascii="Times New Roman" w:hAnsi="Times New Roman" w:cs="Times New Roman"/>
          <w:b/>
          <w:bCs/>
          <w:sz w:val="24"/>
          <w:szCs w:val="24"/>
        </w:rPr>
        <w:t xml:space="preserve"> rezerv dreptul de a preciza prezenta </w:t>
      </w:r>
      <w:proofErr w:type="spellStart"/>
      <w:r>
        <w:rPr>
          <w:rFonts w:ascii="Times New Roman" w:hAnsi="Times New Roman" w:cs="Times New Roman"/>
          <w:b/>
          <w:bCs/>
          <w:sz w:val="24"/>
          <w:szCs w:val="24"/>
        </w:rPr>
        <w:t>interventie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dupa</w:t>
      </w:r>
      <w:proofErr w:type="spellEnd"/>
      <w:r>
        <w:rPr>
          <w:rFonts w:ascii="Times New Roman" w:hAnsi="Times New Roman" w:cs="Times New Roman"/>
          <w:b/>
          <w:bCs/>
          <w:sz w:val="24"/>
          <w:szCs w:val="24"/>
        </w:rPr>
        <w:t xml:space="preserve"> punerea la </w:t>
      </w:r>
      <w:proofErr w:type="spellStart"/>
      <w:r>
        <w:rPr>
          <w:rFonts w:ascii="Times New Roman" w:hAnsi="Times New Roman" w:cs="Times New Roman"/>
          <w:b/>
          <w:bCs/>
          <w:sz w:val="24"/>
          <w:szCs w:val="24"/>
        </w:rPr>
        <w:t>dispozitie</w:t>
      </w:r>
      <w:proofErr w:type="spellEnd"/>
      <w:r>
        <w:rPr>
          <w:rFonts w:ascii="Times New Roman" w:hAnsi="Times New Roman" w:cs="Times New Roman"/>
          <w:b/>
          <w:bCs/>
          <w:sz w:val="24"/>
          <w:szCs w:val="24"/>
        </w:rPr>
        <w:t xml:space="preserve"> a </w:t>
      </w:r>
      <w:proofErr w:type="spellStart"/>
      <w:r>
        <w:rPr>
          <w:rFonts w:ascii="Times New Roman" w:hAnsi="Times New Roman" w:cs="Times New Roman"/>
          <w:b/>
          <w:bCs/>
          <w:sz w:val="24"/>
          <w:szCs w:val="24"/>
        </w:rPr>
        <w:t>documentatiei</w:t>
      </w:r>
      <w:proofErr w:type="spellEnd"/>
      <w:r>
        <w:rPr>
          <w:rFonts w:ascii="Times New Roman" w:hAnsi="Times New Roman" w:cs="Times New Roman"/>
          <w:b/>
          <w:bCs/>
          <w:sz w:val="24"/>
          <w:szCs w:val="24"/>
        </w:rPr>
        <w:t xml:space="preserve"> de creditare aferente </w:t>
      </w:r>
      <w:proofErr w:type="spellStart"/>
      <w:r>
        <w:rPr>
          <w:rFonts w:ascii="Times New Roman" w:hAnsi="Times New Roman" w:cs="Times New Roman"/>
          <w:b/>
          <w:bCs/>
          <w:sz w:val="24"/>
          <w:szCs w:val="24"/>
        </w:rPr>
        <w:t>facilitatii</w:t>
      </w:r>
      <w:proofErr w:type="spellEnd"/>
      <w:r>
        <w:rPr>
          <w:rFonts w:ascii="Times New Roman" w:hAnsi="Times New Roman" w:cs="Times New Roman"/>
          <w:b/>
          <w:bCs/>
          <w:sz w:val="24"/>
          <w:szCs w:val="24"/>
        </w:rPr>
        <w:t xml:space="preserve"> de credit din 2008 si </w:t>
      </w:r>
      <w:proofErr w:type="spellStart"/>
      <w:r>
        <w:rPr>
          <w:rFonts w:ascii="Times New Roman" w:hAnsi="Times New Roman" w:cs="Times New Roman"/>
          <w:b/>
          <w:bCs/>
          <w:sz w:val="24"/>
          <w:szCs w:val="24"/>
        </w:rPr>
        <w:t>mutarii</w:t>
      </w:r>
      <w:proofErr w:type="spellEnd"/>
      <w:r>
        <w:rPr>
          <w:rFonts w:ascii="Times New Roman" w:hAnsi="Times New Roman" w:cs="Times New Roman"/>
          <w:b/>
          <w:bCs/>
          <w:sz w:val="24"/>
          <w:szCs w:val="24"/>
        </w:rPr>
        <w:t xml:space="preserve"> banilor DIN CIPRU IN ANGLIA in 2018.</w:t>
      </w:r>
    </w:p>
    <w:p w14:paraId="2F461509" w14:textId="77777777" w:rsidR="006237DF" w:rsidRPr="00B84327" w:rsidRDefault="006237DF" w:rsidP="00B84327">
      <w:pPr>
        <w:autoSpaceDE w:val="0"/>
        <w:autoSpaceDN w:val="0"/>
        <w:adjustRightInd w:val="0"/>
        <w:spacing w:after="0" w:line="360" w:lineRule="auto"/>
        <w:jc w:val="both"/>
        <w:rPr>
          <w:rFonts w:ascii="Times New Roman" w:hAnsi="Times New Roman" w:cs="Times New Roman"/>
          <w:sz w:val="24"/>
          <w:szCs w:val="24"/>
        </w:rPr>
      </w:pPr>
    </w:p>
    <w:p w14:paraId="2EA1BAC9" w14:textId="77777777" w:rsidR="006237DF" w:rsidRPr="00B84327" w:rsidRDefault="006237DF" w:rsidP="00B84327">
      <w:pPr>
        <w:autoSpaceDE w:val="0"/>
        <w:autoSpaceDN w:val="0"/>
        <w:adjustRightInd w:val="0"/>
        <w:spacing w:after="0" w:line="360" w:lineRule="auto"/>
        <w:ind w:firstLine="708"/>
        <w:jc w:val="both"/>
        <w:rPr>
          <w:rFonts w:ascii="Times New Roman" w:hAnsi="Times New Roman" w:cs="Times New Roman"/>
          <w:b/>
          <w:bCs/>
          <w:sz w:val="24"/>
          <w:szCs w:val="24"/>
          <w:u w:val="double"/>
        </w:rPr>
      </w:pPr>
      <w:r w:rsidRPr="00B84327">
        <w:rPr>
          <w:rFonts w:ascii="Times New Roman" w:hAnsi="Times New Roman" w:cs="Times New Roman"/>
          <w:b/>
          <w:bCs/>
          <w:sz w:val="24"/>
          <w:szCs w:val="24"/>
          <w:u w:val="double"/>
        </w:rPr>
        <w:t>Aspecte procedurale</w:t>
      </w:r>
    </w:p>
    <w:p w14:paraId="0D87738F" w14:textId="77777777" w:rsidR="006237DF" w:rsidRPr="00B84327" w:rsidRDefault="006237DF" w:rsidP="00B84327">
      <w:pPr>
        <w:autoSpaceDE w:val="0"/>
        <w:autoSpaceDN w:val="0"/>
        <w:adjustRightInd w:val="0"/>
        <w:spacing w:after="0" w:line="360" w:lineRule="auto"/>
        <w:ind w:firstLine="708"/>
        <w:jc w:val="both"/>
        <w:rPr>
          <w:rFonts w:ascii="Times New Roman" w:hAnsi="Times New Roman" w:cs="Times New Roman"/>
          <w:sz w:val="24"/>
          <w:szCs w:val="24"/>
        </w:rPr>
      </w:pPr>
      <w:r w:rsidRPr="00B84327">
        <w:rPr>
          <w:rFonts w:ascii="Times New Roman" w:hAnsi="Times New Roman" w:cs="Times New Roman"/>
          <w:b/>
          <w:bCs/>
          <w:sz w:val="24"/>
          <w:szCs w:val="24"/>
        </w:rPr>
        <w:t xml:space="preserve">Competența: </w:t>
      </w:r>
      <w:r w:rsidRPr="00B84327">
        <w:rPr>
          <w:rFonts w:ascii="Times New Roman" w:hAnsi="Times New Roman" w:cs="Times New Roman"/>
          <w:sz w:val="24"/>
          <w:szCs w:val="24"/>
        </w:rPr>
        <w:t xml:space="preserve">potrivit dispozițiilor art. 63 alin. 2) Cod procedură civilă, intervenția </w:t>
      </w:r>
      <w:proofErr w:type="spellStart"/>
      <w:r w:rsidRPr="00B84327">
        <w:rPr>
          <w:rFonts w:ascii="Times New Roman" w:hAnsi="Times New Roman" w:cs="Times New Roman"/>
          <w:sz w:val="24"/>
          <w:szCs w:val="24"/>
        </w:rPr>
        <w:t>aceesorie</w:t>
      </w:r>
      <w:proofErr w:type="spellEnd"/>
      <w:r w:rsidRPr="00B84327">
        <w:rPr>
          <w:rFonts w:ascii="Times New Roman" w:hAnsi="Times New Roman" w:cs="Times New Roman"/>
          <w:sz w:val="24"/>
          <w:szCs w:val="24"/>
        </w:rPr>
        <w:t xml:space="preserve"> poate fi făcută până la închiderea dezbaterilor, în cursul judecății, chiar și în căile extraordinare de atac.</w:t>
      </w:r>
    </w:p>
    <w:p w14:paraId="2068F3D1" w14:textId="3AB0DACA" w:rsidR="006237DF" w:rsidRPr="00B84327" w:rsidRDefault="006237DF" w:rsidP="00B84327">
      <w:pPr>
        <w:autoSpaceDE w:val="0"/>
        <w:autoSpaceDN w:val="0"/>
        <w:adjustRightInd w:val="0"/>
        <w:spacing w:after="0" w:line="360" w:lineRule="auto"/>
        <w:ind w:firstLine="708"/>
        <w:jc w:val="both"/>
        <w:rPr>
          <w:rFonts w:ascii="Times New Roman" w:hAnsi="Times New Roman" w:cs="Times New Roman"/>
          <w:sz w:val="24"/>
          <w:szCs w:val="24"/>
        </w:rPr>
      </w:pPr>
      <w:r w:rsidRPr="00B84327">
        <w:rPr>
          <w:rFonts w:ascii="Times New Roman" w:hAnsi="Times New Roman" w:cs="Times New Roman"/>
          <w:b/>
          <w:bCs/>
          <w:sz w:val="24"/>
          <w:szCs w:val="24"/>
        </w:rPr>
        <w:t>Probe</w:t>
      </w:r>
      <w:r w:rsidRPr="00B84327">
        <w:rPr>
          <w:rFonts w:ascii="Times New Roman" w:hAnsi="Times New Roman" w:cs="Times New Roman"/>
          <w:sz w:val="24"/>
          <w:szCs w:val="24"/>
        </w:rPr>
        <w:t>: în susținerea prezentei cereri vă solicităm încuviințarea administrării probei cu înscrisur</w:t>
      </w:r>
      <w:r w:rsidR="004D79A9" w:rsidRPr="00B84327">
        <w:rPr>
          <w:rFonts w:ascii="Times New Roman" w:hAnsi="Times New Roman" w:cs="Times New Roman"/>
          <w:sz w:val="24"/>
          <w:szCs w:val="24"/>
        </w:rPr>
        <w:t>i.</w:t>
      </w:r>
    </w:p>
    <w:p w14:paraId="755E5B9C" w14:textId="0C4E0123" w:rsidR="006237DF" w:rsidRPr="00B84327" w:rsidRDefault="006237DF" w:rsidP="00B84327">
      <w:pPr>
        <w:autoSpaceDE w:val="0"/>
        <w:autoSpaceDN w:val="0"/>
        <w:adjustRightInd w:val="0"/>
        <w:spacing w:after="0" w:line="360" w:lineRule="auto"/>
        <w:ind w:firstLine="708"/>
        <w:jc w:val="both"/>
        <w:rPr>
          <w:rFonts w:ascii="Times New Roman" w:hAnsi="Times New Roman" w:cs="Times New Roman"/>
          <w:sz w:val="24"/>
          <w:szCs w:val="24"/>
        </w:rPr>
      </w:pPr>
      <w:proofErr w:type="spellStart"/>
      <w:r w:rsidRPr="00B84327">
        <w:rPr>
          <w:rFonts w:ascii="Times New Roman" w:hAnsi="Times New Roman" w:cs="Times New Roman"/>
          <w:sz w:val="24"/>
          <w:szCs w:val="24"/>
          <w:lang w:val="fr-FR"/>
        </w:rPr>
        <w:t>Depunem</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prezenta</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cerere</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în</w:t>
      </w:r>
      <w:proofErr w:type="spellEnd"/>
      <w:r w:rsidRPr="00B84327">
        <w:rPr>
          <w:rFonts w:ascii="Times New Roman" w:hAnsi="Times New Roman" w:cs="Times New Roman"/>
          <w:sz w:val="24"/>
          <w:szCs w:val="24"/>
          <w:lang w:val="fr-FR"/>
        </w:rPr>
        <w:t xml:space="preserve"> </w:t>
      </w:r>
      <w:r w:rsidR="007E5F95" w:rsidRPr="00B84327">
        <w:rPr>
          <w:rFonts w:ascii="Times New Roman" w:hAnsi="Times New Roman" w:cs="Times New Roman"/>
          <w:sz w:val="24"/>
          <w:szCs w:val="24"/>
          <w:lang w:val="fr-FR"/>
        </w:rPr>
        <w:t>3</w:t>
      </w:r>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exemplare</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unul</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pentru</w:t>
      </w:r>
      <w:proofErr w:type="spellEnd"/>
      <w:r w:rsidRPr="00B84327">
        <w:rPr>
          <w:rFonts w:ascii="Times New Roman" w:hAnsi="Times New Roman" w:cs="Times New Roman"/>
          <w:sz w:val="24"/>
          <w:szCs w:val="24"/>
          <w:lang w:val="fr-FR"/>
        </w:rPr>
        <w:t xml:space="preserve"> </w:t>
      </w:r>
      <w:proofErr w:type="spellStart"/>
      <w:r w:rsidRPr="00B84327">
        <w:rPr>
          <w:rFonts w:ascii="Times New Roman" w:hAnsi="Times New Roman" w:cs="Times New Roman"/>
          <w:sz w:val="24"/>
          <w:szCs w:val="24"/>
          <w:lang w:val="fr-FR"/>
        </w:rPr>
        <w:t>instanț</w:t>
      </w:r>
      <w:proofErr w:type="spellEnd"/>
      <w:r w:rsidRPr="00B84327">
        <w:rPr>
          <w:rFonts w:ascii="Times New Roman" w:hAnsi="Times New Roman" w:cs="Times New Roman"/>
          <w:sz w:val="24"/>
          <w:szCs w:val="24"/>
        </w:rPr>
        <w:t xml:space="preserve">ă și </w:t>
      </w:r>
      <w:r w:rsidR="0039440C" w:rsidRPr="00B84327">
        <w:rPr>
          <w:rFonts w:ascii="Times New Roman" w:hAnsi="Times New Roman" w:cs="Times New Roman"/>
          <w:sz w:val="24"/>
          <w:szCs w:val="24"/>
        </w:rPr>
        <w:t>două</w:t>
      </w:r>
      <w:r w:rsidRPr="00B84327">
        <w:rPr>
          <w:rFonts w:ascii="Times New Roman" w:hAnsi="Times New Roman" w:cs="Times New Roman"/>
          <w:sz w:val="24"/>
          <w:szCs w:val="24"/>
        </w:rPr>
        <w:t xml:space="preserve"> pentru comunicare</w:t>
      </w:r>
      <w:r w:rsidR="007E5F95" w:rsidRPr="00B84327">
        <w:rPr>
          <w:rFonts w:ascii="Times New Roman" w:hAnsi="Times New Roman" w:cs="Times New Roman"/>
          <w:sz w:val="24"/>
          <w:szCs w:val="24"/>
        </w:rPr>
        <w:t xml:space="preserve"> prin cabinet SALCUDEAN si ASOCIATII</w:t>
      </w:r>
      <w:r w:rsidRPr="00B84327">
        <w:rPr>
          <w:rFonts w:ascii="Times New Roman" w:hAnsi="Times New Roman" w:cs="Times New Roman"/>
          <w:sz w:val="24"/>
          <w:szCs w:val="24"/>
        </w:rPr>
        <w:t>.</w:t>
      </w:r>
    </w:p>
    <w:p w14:paraId="6D7F9305" w14:textId="77777777" w:rsidR="0039440C" w:rsidRPr="00B84327" w:rsidRDefault="0039440C" w:rsidP="00B84327">
      <w:pPr>
        <w:autoSpaceDE w:val="0"/>
        <w:autoSpaceDN w:val="0"/>
        <w:adjustRightInd w:val="0"/>
        <w:spacing w:after="0" w:line="360" w:lineRule="auto"/>
        <w:ind w:firstLine="708"/>
        <w:jc w:val="both"/>
        <w:rPr>
          <w:rFonts w:ascii="Times New Roman" w:hAnsi="Times New Roman" w:cs="Times New Roman"/>
          <w:sz w:val="24"/>
          <w:szCs w:val="24"/>
        </w:rPr>
      </w:pPr>
    </w:p>
    <w:p w14:paraId="3FED62D6" w14:textId="52380B98" w:rsidR="00C30D98" w:rsidRPr="00B84327" w:rsidRDefault="006237DF" w:rsidP="00B84327">
      <w:pPr>
        <w:autoSpaceDE w:val="0"/>
        <w:autoSpaceDN w:val="0"/>
        <w:adjustRightInd w:val="0"/>
        <w:spacing w:after="0" w:line="360" w:lineRule="auto"/>
        <w:ind w:firstLine="708"/>
        <w:jc w:val="both"/>
        <w:rPr>
          <w:rFonts w:ascii="Times New Roman" w:hAnsi="Times New Roman" w:cs="Times New Roman"/>
          <w:b/>
          <w:sz w:val="24"/>
          <w:szCs w:val="24"/>
        </w:rPr>
      </w:pPr>
      <w:r w:rsidRPr="00B84327">
        <w:rPr>
          <w:rFonts w:ascii="Times New Roman" w:hAnsi="Times New Roman" w:cs="Times New Roman"/>
          <w:b/>
          <w:sz w:val="24"/>
          <w:szCs w:val="24"/>
        </w:rPr>
        <w:t xml:space="preserve">Atașăm </w:t>
      </w:r>
      <w:proofErr w:type="spellStart"/>
      <w:r w:rsidR="007E5F95" w:rsidRPr="00B84327">
        <w:rPr>
          <w:rFonts w:ascii="Times New Roman" w:hAnsi="Times New Roman" w:cs="Times New Roman"/>
          <w:b/>
          <w:sz w:val="24"/>
          <w:szCs w:val="24"/>
        </w:rPr>
        <w:t>inscrisuri</w:t>
      </w:r>
      <w:proofErr w:type="spellEnd"/>
      <w:r w:rsidR="007E5F95" w:rsidRPr="00B84327">
        <w:rPr>
          <w:rFonts w:ascii="Times New Roman" w:hAnsi="Times New Roman" w:cs="Times New Roman"/>
          <w:b/>
          <w:sz w:val="24"/>
          <w:szCs w:val="24"/>
        </w:rPr>
        <w:t>.</w:t>
      </w:r>
      <w:r w:rsidRPr="00B84327">
        <w:rPr>
          <w:rFonts w:ascii="Times New Roman" w:hAnsi="Times New Roman" w:cs="Times New Roman"/>
          <w:b/>
          <w:sz w:val="24"/>
          <w:szCs w:val="24"/>
        </w:rPr>
        <w:t xml:space="preserve"> </w:t>
      </w:r>
    </w:p>
    <w:p w14:paraId="4B21ABE5" w14:textId="77777777" w:rsidR="0039440C" w:rsidRPr="00B84327" w:rsidRDefault="0039440C" w:rsidP="00B84327">
      <w:pPr>
        <w:autoSpaceDE w:val="0"/>
        <w:autoSpaceDN w:val="0"/>
        <w:adjustRightInd w:val="0"/>
        <w:spacing w:after="0" w:line="360" w:lineRule="auto"/>
        <w:ind w:firstLine="708"/>
        <w:jc w:val="both"/>
        <w:rPr>
          <w:rFonts w:ascii="Times New Roman" w:hAnsi="Times New Roman" w:cs="Times New Roman"/>
          <w:b/>
          <w:sz w:val="24"/>
          <w:szCs w:val="24"/>
        </w:rPr>
      </w:pPr>
    </w:p>
    <w:p w14:paraId="10F58CA1" w14:textId="77777777" w:rsidR="006237DF" w:rsidRPr="00B84327" w:rsidRDefault="006237DF" w:rsidP="00B84327">
      <w:pPr>
        <w:autoSpaceDE w:val="0"/>
        <w:autoSpaceDN w:val="0"/>
        <w:adjustRightInd w:val="0"/>
        <w:spacing w:after="0" w:line="360" w:lineRule="auto"/>
        <w:ind w:firstLine="708"/>
        <w:jc w:val="both"/>
        <w:rPr>
          <w:rFonts w:ascii="Times New Roman" w:hAnsi="Times New Roman" w:cs="Times New Roman"/>
          <w:sz w:val="24"/>
          <w:szCs w:val="24"/>
        </w:rPr>
      </w:pPr>
      <w:r w:rsidRPr="00B84327">
        <w:rPr>
          <w:rFonts w:ascii="Times New Roman" w:hAnsi="Times New Roman" w:cs="Times New Roman"/>
          <w:b/>
          <w:bCs/>
          <w:sz w:val="24"/>
          <w:szCs w:val="24"/>
        </w:rPr>
        <w:lastRenderedPageBreak/>
        <w:t>Judecata în lipsă:</w:t>
      </w:r>
      <w:r w:rsidRPr="00B84327">
        <w:rPr>
          <w:rFonts w:ascii="Times New Roman" w:hAnsi="Times New Roman" w:cs="Times New Roman"/>
          <w:sz w:val="24"/>
          <w:szCs w:val="24"/>
        </w:rPr>
        <w:t xml:space="preserve"> conform art. 411 alin. (1) pct. 2 NCPC, solicităm judecarea cauzei și în lipsă.</w:t>
      </w:r>
    </w:p>
    <w:p w14:paraId="3720AAA5" w14:textId="77777777" w:rsidR="00556DFA" w:rsidRPr="00B84327" w:rsidRDefault="00556DFA" w:rsidP="00B84327">
      <w:pPr>
        <w:autoSpaceDE w:val="0"/>
        <w:autoSpaceDN w:val="0"/>
        <w:adjustRightInd w:val="0"/>
        <w:spacing w:after="0" w:line="360" w:lineRule="auto"/>
        <w:ind w:firstLine="708"/>
        <w:jc w:val="both"/>
        <w:rPr>
          <w:rFonts w:ascii="Times New Roman" w:hAnsi="Times New Roman" w:cs="Times New Roman"/>
          <w:sz w:val="24"/>
          <w:szCs w:val="24"/>
        </w:rPr>
      </w:pPr>
    </w:p>
    <w:p w14:paraId="7B3F5195" w14:textId="77777777" w:rsidR="00556DFA" w:rsidRPr="00B84327" w:rsidRDefault="00556DFA" w:rsidP="00B84327">
      <w:pPr>
        <w:spacing w:line="360" w:lineRule="auto"/>
        <w:jc w:val="both"/>
        <w:rPr>
          <w:rFonts w:ascii="Times New Roman" w:hAnsi="Times New Roman" w:cs="Times New Roman"/>
          <w:b/>
          <w:sz w:val="24"/>
          <w:szCs w:val="24"/>
        </w:rPr>
      </w:pPr>
    </w:p>
    <w:p w14:paraId="4729B292" w14:textId="77777777" w:rsidR="00556DFA" w:rsidRPr="00B84327" w:rsidRDefault="00556DFA" w:rsidP="00B84327">
      <w:pPr>
        <w:autoSpaceDE w:val="0"/>
        <w:autoSpaceDN w:val="0"/>
        <w:adjustRightInd w:val="0"/>
        <w:spacing w:after="0" w:line="360" w:lineRule="auto"/>
        <w:ind w:firstLine="708"/>
        <w:jc w:val="both"/>
        <w:rPr>
          <w:rFonts w:ascii="Times New Roman" w:hAnsi="Times New Roman" w:cs="Times New Roman"/>
          <w:b/>
          <w:sz w:val="24"/>
          <w:szCs w:val="24"/>
        </w:rPr>
      </w:pPr>
    </w:p>
    <w:p w14:paraId="149A5CE5" w14:textId="57C95794" w:rsidR="00C30D98" w:rsidRPr="00B84327" w:rsidRDefault="008C7DBF" w:rsidP="00B84327">
      <w:pPr>
        <w:autoSpaceDE w:val="0"/>
        <w:autoSpaceDN w:val="0"/>
        <w:adjustRightInd w:val="0"/>
        <w:spacing w:after="0" w:line="360" w:lineRule="auto"/>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5 </w:t>
      </w:r>
      <w:proofErr w:type="spellStart"/>
      <w:proofErr w:type="gramStart"/>
      <w:r>
        <w:rPr>
          <w:rFonts w:ascii="Times New Roman" w:hAnsi="Times New Roman" w:cs="Times New Roman"/>
          <w:b/>
          <w:sz w:val="24"/>
          <w:szCs w:val="24"/>
          <w:lang w:val="fr-FR"/>
        </w:rPr>
        <w:t>martie</w:t>
      </w:r>
      <w:proofErr w:type="spellEnd"/>
      <w:r w:rsidR="00463AB8" w:rsidRPr="00B84327">
        <w:rPr>
          <w:rFonts w:ascii="Times New Roman" w:hAnsi="Times New Roman" w:cs="Times New Roman"/>
          <w:b/>
          <w:sz w:val="24"/>
          <w:szCs w:val="24"/>
          <w:lang w:val="fr-FR"/>
        </w:rPr>
        <w:t xml:space="preserve"> </w:t>
      </w:r>
      <w:r w:rsidR="006237DF" w:rsidRPr="00B84327">
        <w:rPr>
          <w:rFonts w:ascii="Times New Roman" w:hAnsi="Times New Roman" w:cs="Times New Roman"/>
          <w:b/>
          <w:sz w:val="24"/>
          <w:szCs w:val="24"/>
          <w:lang w:val="fr-FR"/>
        </w:rPr>
        <w:t xml:space="preserve"> 20</w:t>
      </w:r>
      <w:r w:rsidR="00463AB8" w:rsidRPr="00B84327">
        <w:rPr>
          <w:rFonts w:ascii="Times New Roman" w:hAnsi="Times New Roman" w:cs="Times New Roman"/>
          <w:b/>
          <w:sz w:val="24"/>
          <w:szCs w:val="24"/>
          <w:lang w:val="fr-FR"/>
        </w:rPr>
        <w:t>20</w:t>
      </w:r>
      <w:proofErr w:type="gramEnd"/>
      <w:r w:rsidR="00C30D98" w:rsidRPr="00B84327">
        <w:rPr>
          <w:rFonts w:ascii="Times New Roman" w:hAnsi="Times New Roman" w:cs="Times New Roman"/>
          <w:b/>
          <w:sz w:val="24"/>
          <w:szCs w:val="24"/>
          <w:lang w:val="fr-FR"/>
        </w:rPr>
        <w:tab/>
      </w:r>
      <w:r w:rsidR="00C30D98" w:rsidRPr="00B84327">
        <w:rPr>
          <w:rFonts w:ascii="Times New Roman" w:hAnsi="Times New Roman" w:cs="Times New Roman"/>
          <w:b/>
          <w:sz w:val="24"/>
          <w:szCs w:val="24"/>
          <w:lang w:val="fr-FR"/>
        </w:rPr>
        <w:tab/>
      </w:r>
      <w:r w:rsidR="00C30D98" w:rsidRPr="00B84327">
        <w:rPr>
          <w:rFonts w:ascii="Times New Roman" w:hAnsi="Times New Roman" w:cs="Times New Roman"/>
          <w:b/>
          <w:sz w:val="24"/>
          <w:szCs w:val="24"/>
          <w:lang w:val="fr-FR"/>
        </w:rPr>
        <w:tab/>
      </w:r>
      <w:r w:rsidR="00C30D98" w:rsidRPr="00B84327">
        <w:rPr>
          <w:rFonts w:ascii="Times New Roman" w:hAnsi="Times New Roman" w:cs="Times New Roman"/>
          <w:b/>
          <w:sz w:val="24"/>
          <w:szCs w:val="24"/>
          <w:lang w:val="fr-FR"/>
        </w:rPr>
        <w:tab/>
      </w:r>
      <w:r w:rsidR="00C30D98" w:rsidRPr="00B84327">
        <w:rPr>
          <w:rFonts w:ascii="Times New Roman" w:hAnsi="Times New Roman" w:cs="Times New Roman"/>
          <w:b/>
          <w:sz w:val="24"/>
          <w:szCs w:val="24"/>
          <w:lang w:val="fr-FR"/>
        </w:rPr>
        <w:tab/>
      </w:r>
      <w:r w:rsidR="00C30D98" w:rsidRPr="00B84327">
        <w:rPr>
          <w:rFonts w:ascii="Times New Roman" w:hAnsi="Times New Roman" w:cs="Times New Roman"/>
          <w:b/>
          <w:sz w:val="24"/>
          <w:szCs w:val="24"/>
          <w:lang w:val="fr-FR"/>
        </w:rPr>
        <w:tab/>
      </w:r>
      <w:r w:rsidR="00C30D98" w:rsidRPr="00B84327">
        <w:rPr>
          <w:rFonts w:ascii="Times New Roman" w:hAnsi="Times New Roman" w:cs="Times New Roman"/>
          <w:b/>
          <w:sz w:val="24"/>
          <w:szCs w:val="24"/>
          <w:lang w:val="fr-FR"/>
        </w:rPr>
        <w:tab/>
      </w:r>
      <w:r w:rsidR="00C30D98" w:rsidRPr="00B84327">
        <w:rPr>
          <w:rFonts w:ascii="Times New Roman" w:hAnsi="Times New Roman" w:cs="Times New Roman"/>
          <w:b/>
          <w:sz w:val="24"/>
          <w:szCs w:val="24"/>
          <w:lang w:val="fr-FR"/>
        </w:rPr>
        <w:tab/>
      </w:r>
      <w:r w:rsidR="00C30D98" w:rsidRPr="00B84327">
        <w:rPr>
          <w:rFonts w:ascii="Times New Roman" w:hAnsi="Times New Roman" w:cs="Times New Roman"/>
          <w:b/>
          <w:sz w:val="24"/>
          <w:szCs w:val="24"/>
          <w:lang w:val="fr-FR"/>
        </w:rPr>
        <w:tab/>
      </w:r>
      <w:r w:rsidR="00C30D98" w:rsidRPr="00B84327">
        <w:rPr>
          <w:rFonts w:ascii="Times New Roman" w:hAnsi="Times New Roman" w:cs="Times New Roman"/>
          <w:b/>
          <w:sz w:val="24"/>
          <w:szCs w:val="24"/>
          <w:lang w:val="fr-FR"/>
        </w:rPr>
        <w:tab/>
      </w:r>
      <w:r w:rsidR="00C30D98" w:rsidRPr="00B84327">
        <w:rPr>
          <w:rFonts w:ascii="Times New Roman" w:hAnsi="Times New Roman" w:cs="Times New Roman"/>
          <w:b/>
          <w:sz w:val="24"/>
          <w:szCs w:val="24"/>
          <w:lang w:val="fr-FR"/>
        </w:rPr>
        <w:tab/>
      </w:r>
      <w:r w:rsidR="00C30D98" w:rsidRPr="00B84327">
        <w:rPr>
          <w:rFonts w:ascii="Times New Roman" w:hAnsi="Times New Roman" w:cs="Times New Roman"/>
          <w:b/>
          <w:sz w:val="24"/>
          <w:szCs w:val="24"/>
          <w:lang w:val="fr-FR"/>
        </w:rPr>
        <w:tab/>
      </w:r>
      <w:r w:rsidR="00C30D98" w:rsidRPr="00B84327">
        <w:rPr>
          <w:rFonts w:ascii="Times New Roman" w:hAnsi="Times New Roman" w:cs="Times New Roman"/>
          <w:b/>
          <w:sz w:val="24"/>
          <w:szCs w:val="24"/>
          <w:lang w:val="fr-FR"/>
        </w:rPr>
        <w:tab/>
      </w:r>
      <w:r w:rsidR="00C30D98" w:rsidRPr="00B84327">
        <w:rPr>
          <w:rFonts w:ascii="Times New Roman" w:hAnsi="Times New Roman" w:cs="Times New Roman"/>
          <w:b/>
          <w:sz w:val="24"/>
          <w:szCs w:val="24"/>
          <w:lang w:val="fr-FR"/>
        </w:rPr>
        <w:tab/>
      </w:r>
      <w:r w:rsidR="00C30D98" w:rsidRPr="00B84327">
        <w:rPr>
          <w:rFonts w:ascii="Times New Roman" w:hAnsi="Times New Roman" w:cs="Times New Roman"/>
          <w:b/>
          <w:sz w:val="24"/>
          <w:szCs w:val="24"/>
          <w:lang w:val="fr-FR"/>
        </w:rPr>
        <w:tab/>
      </w:r>
      <w:r w:rsidR="00C30D98" w:rsidRPr="00B84327">
        <w:rPr>
          <w:rFonts w:ascii="Times New Roman" w:hAnsi="Times New Roman" w:cs="Times New Roman"/>
          <w:b/>
          <w:sz w:val="24"/>
          <w:szCs w:val="24"/>
          <w:lang w:val="fr-FR"/>
        </w:rPr>
        <w:tab/>
      </w:r>
      <w:r w:rsidR="00C30D98" w:rsidRPr="00B84327">
        <w:rPr>
          <w:rFonts w:ascii="Times New Roman" w:hAnsi="Times New Roman" w:cs="Times New Roman"/>
          <w:b/>
          <w:sz w:val="24"/>
          <w:szCs w:val="24"/>
          <w:lang w:val="fr-FR"/>
        </w:rPr>
        <w:tab/>
      </w:r>
      <w:r w:rsidR="005F48C0" w:rsidRPr="00B84327">
        <w:rPr>
          <w:rFonts w:ascii="Times New Roman" w:hAnsi="Times New Roman" w:cs="Times New Roman"/>
          <w:b/>
          <w:sz w:val="24"/>
          <w:szCs w:val="24"/>
          <w:lang w:val="fr-FR"/>
        </w:rPr>
        <w:t>Camelia Bogda</w:t>
      </w:r>
      <w:r w:rsidR="0039440C" w:rsidRPr="00B84327">
        <w:rPr>
          <w:rFonts w:ascii="Times New Roman" w:hAnsi="Times New Roman" w:cs="Times New Roman"/>
          <w:b/>
          <w:sz w:val="24"/>
          <w:szCs w:val="24"/>
          <w:lang w:val="fr-FR"/>
        </w:rPr>
        <w:t>n</w:t>
      </w:r>
    </w:p>
    <w:p w14:paraId="00EA861A" w14:textId="77777777" w:rsidR="00C30D98" w:rsidRPr="00B84327" w:rsidRDefault="007E5F95" w:rsidP="00B84327">
      <w:pPr>
        <w:autoSpaceDE w:val="0"/>
        <w:autoSpaceDN w:val="0"/>
        <w:adjustRightInd w:val="0"/>
        <w:spacing w:after="0" w:line="360" w:lineRule="auto"/>
        <w:jc w:val="both"/>
        <w:rPr>
          <w:rFonts w:ascii="Times New Roman" w:hAnsi="Times New Roman" w:cs="Times New Roman"/>
          <w:b/>
          <w:sz w:val="24"/>
          <w:szCs w:val="24"/>
          <w:lang w:val="fr-FR"/>
        </w:rPr>
      </w:pPr>
      <w:r w:rsidRPr="00B84327">
        <w:rPr>
          <w:rFonts w:ascii="Times New Roman" w:eastAsia="Calibri" w:hAnsi="Times New Roman" w:cs="Times New Roman"/>
          <w:noProof/>
          <w:sz w:val="24"/>
          <w:szCs w:val="24"/>
          <w:lang w:val="en-US" w:eastAsia="en-US"/>
        </w:rPr>
        <w:drawing>
          <wp:inline distT="0" distB="0" distL="0" distR="0" wp14:anchorId="2AB1DFD4" wp14:editId="04E49426">
            <wp:extent cx="5422445" cy="1998771"/>
            <wp:effectExtent l="133350" t="419100" r="121285" b="4210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29176">
                      <a:off x="0" y="0"/>
                      <a:ext cx="5523622" cy="2036066"/>
                    </a:xfrm>
                    <a:prstGeom prst="rect">
                      <a:avLst/>
                    </a:prstGeom>
                    <a:noFill/>
                    <a:ln>
                      <a:noFill/>
                    </a:ln>
                  </pic:spPr>
                </pic:pic>
              </a:graphicData>
            </a:graphic>
          </wp:inline>
        </w:drawing>
      </w:r>
    </w:p>
    <w:p w14:paraId="40273CCE" w14:textId="77777777" w:rsidR="00C30D98" w:rsidRPr="00B84327" w:rsidRDefault="00C30D98" w:rsidP="00B84327">
      <w:pPr>
        <w:autoSpaceDE w:val="0"/>
        <w:autoSpaceDN w:val="0"/>
        <w:adjustRightInd w:val="0"/>
        <w:spacing w:after="0" w:line="360" w:lineRule="auto"/>
        <w:jc w:val="both"/>
        <w:rPr>
          <w:rFonts w:ascii="Times New Roman" w:hAnsi="Times New Roman" w:cs="Times New Roman"/>
          <w:b/>
          <w:sz w:val="24"/>
          <w:szCs w:val="24"/>
          <w:lang w:val="fr-FR"/>
        </w:rPr>
      </w:pPr>
    </w:p>
    <w:p w14:paraId="3C548EDE" w14:textId="06D2F066" w:rsidR="00C30D98" w:rsidRPr="00B84327" w:rsidRDefault="0039440C" w:rsidP="00B84327">
      <w:pPr>
        <w:autoSpaceDE w:val="0"/>
        <w:autoSpaceDN w:val="0"/>
        <w:adjustRightInd w:val="0"/>
        <w:spacing w:after="0" w:line="360" w:lineRule="auto"/>
        <w:jc w:val="both"/>
        <w:rPr>
          <w:rFonts w:ascii="Times New Roman" w:hAnsi="Times New Roman" w:cs="Times New Roman"/>
          <w:b/>
          <w:sz w:val="24"/>
          <w:szCs w:val="24"/>
          <w:lang w:val="fr-FR"/>
        </w:rPr>
      </w:pPr>
      <w:r w:rsidRPr="00B84327">
        <w:rPr>
          <w:rFonts w:ascii="Times New Roman" w:hAnsi="Times New Roman" w:cs="Times New Roman"/>
          <w:b/>
          <w:sz w:val="24"/>
          <w:szCs w:val="24"/>
          <w:lang w:val="fr-FR"/>
        </w:rPr>
        <w:tab/>
      </w:r>
    </w:p>
    <w:p w14:paraId="12F9AC66" w14:textId="77777777" w:rsidR="00355189" w:rsidRPr="00B84327" w:rsidRDefault="00C30D98" w:rsidP="00B84327">
      <w:pPr>
        <w:pStyle w:val="ListParagraph"/>
        <w:spacing w:line="360" w:lineRule="auto"/>
        <w:jc w:val="both"/>
        <w:rPr>
          <w:rFonts w:ascii="Times New Roman" w:eastAsia="Times New Roman" w:hAnsi="Times New Roman" w:cs="Times New Roman"/>
          <w:b/>
          <w:sz w:val="24"/>
          <w:szCs w:val="24"/>
        </w:rPr>
      </w:pPr>
      <w:r w:rsidRPr="00B84327">
        <w:rPr>
          <w:rFonts w:ascii="Times New Roman" w:eastAsia="Times New Roman" w:hAnsi="Times New Roman" w:cs="Times New Roman"/>
          <w:b/>
          <w:sz w:val="24"/>
          <w:szCs w:val="24"/>
        </w:rPr>
        <w:t xml:space="preserve">Doamnei Președinte al </w:t>
      </w:r>
      <w:r w:rsidR="005F48C0" w:rsidRPr="00B84327">
        <w:rPr>
          <w:rFonts w:ascii="Times New Roman" w:eastAsia="Times New Roman" w:hAnsi="Times New Roman" w:cs="Times New Roman"/>
          <w:b/>
          <w:sz w:val="24"/>
          <w:szCs w:val="24"/>
        </w:rPr>
        <w:t>Tribunalului București</w:t>
      </w:r>
      <w:r w:rsidRPr="00B84327">
        <w:rPr>
          <w:rFonts w:ascii="Times New Roman" w:eastAsia="Times New Roman" w:hAnsi="Times New Roman" w:cs="Times New Roman"/>
          <w:b/>
          <w:sz w:val="24"/>
          <w:szCs w:val="24"/>
        </w:rPr>
        <w:t xml:space="preserve"> </w:t>
      </w:r>
    </w:p>
    <w:p w14:paraId="0F577F0D" w14:textId="77777777" w:rsidR="00CB4611" w:rsidRPr="00B84327" w:rsidRDefault="00CB4611" w:rsidP="00B84327">
      <w:pPr>
        <w:pStyle w:val="ListParagraph"/>
        <w:spacing w:line="360" w:lineRule="auto"/>
        <w:jc w:val="both"/>
        <w:rPr>
          <w:rFonts w:ascii="Times New Roman" w:eastAsia="Times New Roman" w:hAnsi="Times New Roman" w:cs="Times New Roman"/>
          <w:b/>
          <w:sz w:val="24"/>
          <w:szCs w:val="24"/>
        </w:rPr>
      </w:pPr>
    </w:p>
    <w:sectPr w:rsidR="00CB4611" w:rsidRPr="00B84327" w:rsidSect="00D1322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7447E" w14:textId="77777777" w:rsidR="00A608F3" w:rsidRDefault="00A608F3" w:rsidP="007F4593">
      <w:pPr>
        <w:spacing w:after="0" w:line="240" w:lineRule="auto"/>
      </w:pPr>
      <w:r>
        <w:separator/>
      </w:r>
    </w:p>
  </w:endnote>
  <w:endnote w:type="continuationSeparator" w:id="0">
    <w:p w14:paraId="5B00EF20" w14:textId="77777777" w:rsidR="00A608F3" w:rsidRDefault="00A608F3" w:rsidP="007F4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734520"/>
      <w:docPartObj>
        <w:docPartGallery w:val="Page Numbers (Bottom of Page)"/>
        <w:docPartUnique/>
      </w:docPartObj>
    </w:sdtPr>
    <w:sdtEndPr>
      <w:rPr>
        <w:noProof/>
      </w:rPr>
    </w:sdtEndPr>
    <w:sdtContent>
      <w:p w14:paraId="7606C0C9" w14:textId="77777777" w:rsidR="00B72358" w:rsidRDefault="00B723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1EDC99" w14:textId="77777777" w:rsidR="00B72358" w:rsidRDefault="00B72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1065E" w14:textId="77777777" w:rsidR="00A608F3" w:rsidRDefault="00A608F3" w:rsidP="007F4593">
      <w:pPr>
        <w:spacing w:after="0" w:line="240" w:lineRule="auto"/>
      </w:pPr>
      <w:r>
        <w:separator/>
      </w:r>
    </w:p>
  </w:footnote>
  <w:footnote w:type="continuationSeparator" w:id="0">
    <w:p w14:paraId="64B23756" w14:textId="77777777" w:rsidR="00A608F3" w:rsidRDefault="00A608F3" w:rsidP="007F4593">
      <w:pPr>
        <w:spacing w:after="0" w:line="240" w:lineRule="auto"/>
      </w:pPr>
      <w:r>
        <w:continuationSeparator/>
      </w:r>
    </w:p>
  </w:footnote>
  <w:footnote w:id="1">
    <w:p w14:paraId="15BB087D" w14:textId="26C31B13" w:rsidR="00B72358" w:rsidRPr="00665B4F" w:rsidRDefault="00B72358">
      <w:pPr>
        <w:pStyle w:val="FootnoteText"/>
        <w:rPr>
          <w:lang w:val="fr-FR"/>
        </w:rPr>
      </w:pPr>
      <w:r>
        <w:rPr>
          <w:rStyle w:val="FootnoteReference"/>
        </w:rPr>
        <w:footnoteRef/>
      </w:r>
      <w:r w:rsidRPr="00665B4F">
        <w:rPr>
          <w:lang w:val="fr-FR"/>
        </w:rPr>
        <w:t xml:space="preserve"> </w:t>
      </w:r>
      <w:proofErr w:type="spellStart"/>
      <w:r w:rsidRPr="00665B4F">
        <w:rPr>
          <w:lang w:val="fr-FR"/>
        </w:rPr>
        <w:t>Persoane</w:t>
      </w:r>
      <w:proofErr w:type="spellEnd"/>
      <w:r w:rsidRPr="00665B4F">
        <w:rPr>
          <w:lang w:val="fr-FR"/>
        </w:rPr>
        <w:t xml:space="preserve"> </w:t>
      </w:r>
      <w:proofErr w:type="spellStart"/>
      <w:r w:rsidRPr="00665B4F">
        <w:rPr>
          <w:lang w:val="fr-FR"/>
        </w:rPr>
        <w:t>imputernicite</w:t>
      </w:r>
      <w:proofErr w:type="spellEnd"/>
      <w:r w:rsidRPr="00665B4F">
        <w:rPr>
          <w:lang w:val="fr-FR"/>
        </w:rPr>
        <w:t xml:space="preserve"> sa </w:t>
      </w:r>
      <w:proofErr w:type="spellStart"/>
      <w:r>
        <w:rPr>
          <w:lang w:val="fr-FR"/>
        </w:rPr>
        <w:t>primeasca</w:t>
      </w:r>
      <w:proofErr w:type="spellEnd"/>
      <w:r>
        <w:rPr>
          <w:lang w:val="fr-FR"/>
        </w:rPr>
        <w:t xml:space="preserve"> </w:t>
      </w:r>
      <w:proofErr w:type="spellStart"/>
      <w:r>
        <w:rPr>
          <w:lang w:val="fr-FR"/>
        </w:rPr>
        <w:t>actele</w:t>
      </w:r>
      <w:proofErr w:type="spellEnd"/>
      <w:r>
        <w:rPr>
          <w:lang w:val="fr-FR"/>
        </w:rPr>
        <w:t xml:space="preserve"> de </w:t>
      </w:r>
      <w:proofErr w:type="spellStart"/>
      <w:r>
        <w:rPr>
          <w:lang w:val="fr-FR"/>
        </w:rPr>
        <w:t>procedura</w:t>
      </w:r>
      <w:proofErr w:type="spellEnd"/>
    </w:p>
  </w:footnote>
  <w:footnote w:id="2">
    <w:p w14:paraId="16129E64" w14:textId="77777777" w:rsidR="00B72358" w:rsidRPr="002F5334" w:rsidRDefault="00B72358" w:rsidP="002F5334">
      <w:pPr>
        <w:pStyle w:val="FootnoteText"/>
        <w:jc w:val="both"/>
        <w:rPr>
          <w:lang w:val="fr-FR"/>
        </w:rPr>
      </w:pPr>
      <w:r w:rsidRPr="003275B1">
        <w:rPr>
          <w:rStyle w:val="FootnoteReference"/>
        </w:rPr>
        <w:footnoteRef/>
      </w:r>
      <w:r w:rsidRPr="002F5334">
        <w:rPr>
          <w:lang w:val="fr-FR"/>
        </w:rPr>
        <w:t xml:space="preserve"> C. Bogdan, Tipologii de spălare a banilor si de fi nanţare a terorismului prin intermediul sectorului imobiliar, Curierul Fiscal nr.9/2008, p.34</w:t>
      </w:r>
    </w:p>
  </w:footnote>
  <w:footnote w:id="3">
    <w:p w14:paraId="7CB195D8" w14:textId="77777777" w:rsidR="00B72358" w:rsidRPr="005D0216" w:rsidRDefault="00B72358" w:rsidP="0065420B">
      <w:pPr>
        <w:pStyle w:val="FootnoteText"/>
        <w:rPr>
          <w:lang w:val="ro-RO"/>
        </w:rPr>
      </w:pPr>
      <w:r>
        <w:rPr>
          <w:rStyle w:val="FootnoteReference"/>
        </w:rPr>
        <w:footnoteRef/>
      </w:r>
      <w:r w:rsidRPr="005D0216">
        <w:rPr>
          <w:lang w:val="ro-RO"/>
        </w:rPr>
        <w:t xml:space="preserve"> </w:t>
      </w:r>
      <w:r w:rsidR="00A608F3">
        <w:fldChar w:fldCharType="begin"/>
      </w:r>
      <w:r w:rsidR="00A608F3" w:rsidRPr="008C7DBF">
        <w:rPr>
          <w:lang w:val="fr-FR"/>
        </w:rPr>
        <w:instrText xml:space="preserve"> HYPERLINK "https://www.newyorker.com/business/currency/deutsche-bank-mirror-trades-and-more-russian-threads" </w:instrText>
      </w:r>
      <w:r w:rsidR="00A608F3">
        <w:fldChar w:fldCharType="separate"/>
      </w:r>
      <w:r w:rsidRPr="005D0216">
        <w:rPr>
          <w:rStyle w:val="Hyperlink"/>
          <w:lang w:val="ro-RO"/>
        </w:rPr>
        <w:t>https://www.newyorker.com/business/currency/deutsche-bank-mirror-trades-and-more-russian-threads</w:t>
      </w:r>
      <w:r w:rsidR="00A608F3">
        <w:rPr>
          <w:rStyle w:val="Hyperlink"/>
          <w:lang w:val="ro-RO"/>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3DE1C8A"/>
    <w:lvl w:ilvl="0">
      <w:numFmt w:val="bullet"/>
      <w:lvlText w:val="*"/>
      <w:lvlJc w:val="left"/>
    </w:lvl>
  </w:abstractNum>
  <w:abstractNum w:abstractNumId="1" w15:restartNumberingAfterBreak="0">
    <w:nsid w:val="068C66ED"/>
    <w:multiLevelType w:val="hybridMultilevel"/>
    <w:tmpl w:val="B178DB1E"/>
    <w:lvl w:ilvl="0" w:tplc="0D9C88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CB241E"/>
    <w:multiLevelType w:val="hybridMultilevel"/>
    <w:tmpl w:val="3C3423C0"/>
    <w:lvl w:ilvl="0" w:tplc="62944400">
      <w:start w:val="1"/>
      <w:numFmt w:val="lowerLetter"/>
      <w:lvlText w:val="%1)"/>
      <w:lvlJc w:val="left"/>
      <w:pPr>
        <w:ind w:left="1280" w:hanging="5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1826157"/>
    <w:multiLevelType w:val="hybridMultilevel"/>
    <w:tmpl w:val="0F1CE854"/>
    <w:lvl w:ilvl="0" w:tplc="C4FA57AE">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192A17AA"/>
    <w:multiLevelType w:val="hybridMultilevel"/>
    <w:tmpl w:val="48A06E0E"/>
    <w:lvl w:ilvl="0" w:tplc="846E10FE">
      <w:start w:val="1"/>
      <w:numFmt w:val="decimal"/>
      <w:lvlText w:val="%1."/>
      <w:lvlJc w:val="left"/>
      <w:pPr>
        <w:ind w:left="1725" w:hanging="1005"/>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19F45CCB"/>
    <w:multiLevelType w:val="hybridMultilevel"/>
    <w:tmpl w:val="C166D698"/>
    <w:lvl w:ilvl="0" w:tplc="E0C8F80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9E53B1A"/>
    <w:multiLevelType w:val="hybridMultilevel"/>
    <w:tmpl w:val="069C0030"/>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 w15:restartNumberingAfterBreak="0">
    <w:nsid w:val="4DF620FC"/>
    <w:multiLevelType w:val="hybridMultilevel"/>
    <w:tmpl w:val="1B0AB704"/>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8" w15:restartNumberingAfterBreak="0">
    <w:nsid w:val="557F2255"/>
    <w:multiLevelType w:val="hybridMultilevel"/>
    <w:tmpl w:val="8A1243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9897257"/>
    <w:multiLevelType w:val="hybridMultilevel"/>
    <w:tmpl w:val="F3105894"/>
    <w:lvl w:ilvl="0" w:tplc="4CCEF7E6">
      <w:start w:val="1"/>
      <w:numFmt w:val="decimal"/>
      <w:lvlText w:val="%1."/>
      <w:lvlJc w:val="left"/>
      <w:pPr>
        <w:ind w:left="1068" w:hanging="360"/>
      </w:pPr>
      <w:rPr>
        <w:rFonts w:hint="default"/>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6DF34D08"/>
    <w:multiLevelType w:val="hybridMultilevel"/>
    <w:tmpl w:val="1278F7B8"/>
    <w:lvl w:ilvl="0" w:tplc="CB8A083A">
      <w:start w:val="1"/>
      <w:numFmt w:val="lowerLetter"/>
      <w:lvlText w:val="%1)"/>
      <w:lvlJc w:val="left"/>
      <w:pPr>
        <w:ind w:left="740" w:hanging="3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4"/>
  </w:num>
  <w:num w:numId="3">
    <w:abstractNumId w:val="6"/>
  </w:num>
  <w:num w:numId="4">
    <w:abstractNumId w:val="7"/>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3"/>
  </w:num>
  <w:num w:numId="7">
    <w:abstractNumId w:val="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12D"/>
    <w:rsid w:val="00013106"/>
    <w:rsid w:val="00097CC4"/>
    <w:rsid w:val="000C2672"/>
    <w:rsid w:val="001008AA"/>
    <w:rsid w:val="001119E1"/>
    <w:rsid w:val="00143A6B"/>
    <w:rsid w:val="001508DA"/>
    <w:rsid w:val="00167447"/>
    <w:rsid w:val="001A44F8"/>
    <w:rsid w:val="002B18C4"/>
    <w:rsid w:val="002B626C"/>
    <w:rsid w:val="002D5501"/>
    <w:rsid w:val="002F5334"/>
    <w:rsid w:val="00355189"/>
    <w:rsid w:val="00365CB4"/>
    <w:rsid w:val="00370EDF"/>
    <w:rsid w:val="0039440C"/>
    <w:rsid w:val="003E0B43"/>
    <w:rsid w:val="003E55EA"/>
    <w:rsid w:val="0041712D"/>
    <w:rsid w:val="00417F65"/>
    <w:rsid w:val="00422E6A"/>
    <w:rsid w:val="004541DF"/>
    <w:rsid w:val="00463AB8"/>
    <w:rsid w:val="004D79A9"/>
    <w:rsid w:val="004E1658"/>
    <w:rsid w:val="004F633E"/>
    <w:rsid w:val="00507697"/>
    <w:rsid w:val="00556DFA"/>
    <w:rsid w:val="00562861"/>
    <w:rsid w:val="005C30A6"/>
    <w:rsid w:val="005D0216"/>
    <w:rsid w:val="005F1C1B"/>
    <w:rsid w:val="005F48C0"/>
    <w:rsid w:val="005F6491"/>
    <w:rsid w:val="006237DF"/>
    <w:rsid w:val="0065420B"/>
    <w:rsid w:val="00665B4F"/>
    <w:rsid w:val="006722D9"/>
    <w:rsid w:val="006A1FE0"/>
    <w:rsid w:val="0070611F"/>
    <w:rsid w:val="00715350"/>
    <w:rsid w:val="00785D0B"/>
    <w:rsid w:val="007929AB"/>
    <w:rsid w:val="007C472E"/>
    <w:rsid w:val="007E5F95"/>
    <w:rsid w:val="007F4593"/>
    <w:rsid w:val="00821F67"/>
    <w:rsid w:val="00832108"/>
    <w:rsid w:val="00850A78"/>
    <w:rsid w:val="00860354"/>
    <w:rsid w:val="00877B17"/>
    <w:rsid w:val="00894455"/>
    <w:rsid w:val="008B203E"/>
    <w:rsid w:val="008C7DBF"/>
    <w:rsid w:val="008D6EE1"/>
    <w:rsid w:val="008E1AEE"/>
    <w:rsid w:val="009159EB"/>
    <w:rsid w:val="00951E57"/>
    <w:rsid w:val="00965505"/>
    <w:rsid w:val="00983092"/>
    <w:rsid w:val="009842ED"/>
    <w:rsid w:val="009E7200"/>
    <w:rsid w:val="00A33853"/>
    <w:rsid w:val="00A608F3"/>
    <w:rsid w:val="00A62060"/>
    <w:rsid w:val="00A90A34"/>
    <w:rsid w:val="00B36BD6"/>
    <w:rsid w:val="00B46E40"/>
    <w:rsid w:val="00B72358"/>
    <w:rsid w:val="00B75DE6"/>
    <w:rsid w:val="00B84327"/>
    <w:rsid w:val="00BA4F29"/>
    <w:rsid w:val="00BD79EA"/>
    <w:rsid w:val="00BF473A"/>
    <w:rsid w:val="00C060F4"/>
    <w:rsid w:val="00C162BE"/>
    <w:rsid w:val="00C212BC"/>
    <w:rsid w:val="00C30D98"/>
    <w:rsid w:val="00C47DDC"/>
    <w:rsid w:val="00C6105D"/>
    <w:rsid w:val="00CB4611"/>
    <w:rsid w:val="00CD29B8"/>
    <w:rsid w:val="00CD3EF3"/>
    <w:rsid w:val="00D13226"/>
    <w:rsid w:val="00D76232"/>
    <w:rsid w:val="00DA4888"/>
    <w:rsid w:val="00DA69B0"/>
    <w:rsid w:val="00E14BD1"/>
    <w:rsid w:val="00E4012D"/>
    <w:rsid w:val="00F81774"/>
    <w:rsid w:val="00F92C87"/>
    <w:rsid w:val="00F92CC9"/>
    <w:rsid w:val="00FA5422"/>
    <w:rsid w:val="00FD15A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CB6C6"/>
  <w15:docId w15:val="{E89E3F95-16D6-4989-9F60-A9545002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226"/>
  </w:style>
  <w:style w:type="paragraph" w:styleId="Heading1">
    <w:name w:val="heading 1"/>
    <w:basedOn w:val="Normal"/>
    <w:next w:val="Normal"/>
    <w:link w:val="Heading1Char"/>
    <w:uiPriority w:val="9"/>
    <w:qFormat/>
    <w:rsid w:val="00C162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E57"/>
    <w:pPr>
      <w:ind w:left="720"/>
      <w:contextualSpacing/>
    </w:pPr>
  </w:style>
  <w:style w:type="character" w:styleId="Hyperlink">
    <w:name w:val="Hyperlink"/>
    <w:basedOn w:val="DefaultParagraphFont"/>
    <w:uiPriority w:val="99"/>
    <w:unhideWhenUsed/>
    <w:rsid w:val="007F4593"/>
    <w:rPr>
      <w:color w:val="0000FF" w:themeColor="hyperlink"/>
      <w:u w:val="single"/>
    </w:rPr>
  </w:style>
  <w:style w:type="character" w:styleId="UnresolvedMention">
    <w:name w:val="Unresolved Mention"/>
    <w:basedOn w:val="DefaultParagraphFont"/>
    <w:uiPriority w:val="99"/>
    <w:semiHidden/>
    <w:unhideWhenUsed/>
    <w:rsid w:val="007F4593"/>
    <w:rPr>
      <w:color w:val="605E5C"/>
      <w:shd w:val="clear" w:color="auto" w:fill="E1DFDD"/>
    </w:rPr>
  </w:style>
  <w:style w:type="paragraph" w:styleId="Header">
    <w:name w:val="header"/>
    <w:basedOn w:val="Normal"/>
    <w:link w:val="HeaderChar"/>
    <w:uiPriority w:val="99"/>
    <w:unhideWhenUsed/>
    <w:rsid w:val="007F4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593"/>
  </w:style>
  <w:style w:type="paragraph" w:styleId="Footer">
    <w:name w:val="footer"/>
    <w:basedOn w:val="Normal"/>
    <w:link w:val="FooterChar"/>
    <w:uiPriority w:val="99"/>
    <w:unhideWhenUsed/>
    <w:rsid w:val="007F4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593"/>
  </w:style>
  <w:style w:type="paragraph" w:styleId="FootnoteText">
    <w:name w:val="footnote text"/>
    <w:basedOn w:val="Normal"/>
    <w:link w:val="FootnoteTextChar"/>
    <w:uiPriority w:val="99"/>
    <w:semiHidden/>
    <w:unhideWhenUsed/>
    <w:rsid w:val="00860354"/>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860354"/>
    <w:rPr>
      <w:rFonts w:eastAsiaTheme="minorHAnsi"/>
      <w:sz w:val="20"/>
      <w:szCs w:val="20"/>
      <w:lang w:val="en-US" w:eastAsia="en-US"/>
    </w:rPr>
  </w:style>
  <w:style w:type="character" w:styleId="FootnoteReference">
    <w:name w:val="footnote reference"/>
    <w:aliases w:val="fr"/>
    <w:rsid w:val="00860354"/>
    <w:rPr>
      <w:vertAlign w:val="superscript"/>
    </w:rPr>
  </w:style>
  <w:style w:type="paragraph" w:styleId="Title">
    <w:name w:val="Title"/>
    <w:basedOn w:val="Normal"/>
    <w:next w:val="Normal"/>
    <w:link w:val="TitleChar"/>
    <w:uiPriority w:val="10"/>
    <w:qFormat/>
    <w:rsid w:val="00983092"/>
    <w:pPr>
      <w:spacing w:after="0" w:line="240" w:lineRule="auto"/>
      <w:contextualSpacing/>
    </w:pPr>
    <w:rPr>
      <w:rFonts w:asciiTheme="majorHAnsi" w:eastAsiaTheme="majorEastAsia" w:hAnsiTheme="majorHAnsi" w:cstheme="majorBidi"/>
      <w:spacing w:val="-10"/>
      <w:kern w:val="28"/>
      <w:sz w:val="56"/>
      <w:szCs w:val="56"/>
      <w:lang w:val="en-US" w:eastAsia="en-US"/>
    </w:rPr>
  </w:style>
  <w:style w:type="character" w:customStyle="1" w:styleId="TitleChar">
    <w:name w:val="Title Char"/>
    <w:basedOn w:val="DefaultParagraphFont"/>
    <w:link w:val="Title"/>
    <w:uiPriority w:val="10"/>
    <w:rsid w:val="00983092"/>
    <w:rPr>
      <w:rFonts w:asciiTheme="majorHAnsi" w:eastAsiaTheme="majorEastAsia" w:hAnsiTheme="majorHAnsi" w:cstheme="majorBidi"/>
      <w:spacing w:val="-10"/>
      <w:kern w:val="28"/>
      <w:sz w:val="56"/>
      <w:szCs w:val="56"/>
      <w:lang w:val="en-US" w:eastAsia="en-US"/>
    </w:rPr>
  </w:style>
  <w:style w:type="character" w:styleId="CommentReference">
    <w:name w:val="annotation reference"/>
    <w:basedOn w:val="DefaultParagraphFont"/>
    <w:uiPriority w:val="99"/>
    <w:semiHidden/>
    <w:unhideWhenUsed/>
    <w:rsid w:val="008B203E"/>
    <w:rPr>
      <w:sz w:val="16"/>
      <w:szCs w:val="16"/>
    </w:rPr>
  </w:style>
  <w:style w:type="paragraph" w:styleId="CommentText">
    <w:name w:val="annotation text"/>
    <w:basedOn w:val="Normal"/>
    <w:link w:val="CommentTextChar"/>
    <w:uiPriority w:val="99"/>
    <w:semiHidden/>
    <w:unhideWhenUsed/>
    <w:rsid w:val="008B203E"/>
    <w:pPr>
      <w:spacing w:line="240" w:lineRule="auto"/>
    </w:pPr>
    <w:rPr>
      <w:sz w:val="20"/>
      <w:szCs w:val="20"/>
    </w:rPr>
  </w:style>
  <w:style w:type="character" w:customStyle="1" w:styleId="CommentTextChar">
    <w:name w:val="Comment Text Char"/>
    <w:basedOn w:val="DefaultParagraphFont"/>
    <w:link w:val="CommentText"/>
    <w:uiPriority w:val="99"/>
    <w:semiHidden/>
    <w:rsid w:val="008B203E"/>
    <w:rPr>
      <w:sz w:val="20"/>
      <w:szCs w:val="20"/>
    </w:rPr>
  </w:style>
  <w:style w:type="paragraph" w:styleId="CommentSubject">
    <w:name w:val="annotation subject"/>
    <w:basedOn w:val="CommentText"/>
    <w:next w:val="CommentText"/>
    <w:link w:val="CommentSubjectChar"/>
    <w:uiPriority w:val="99"/>
    <w:semiHidden/>
    <w:unhideWhenUsed/>
    <w:rsid w:val="008B203E"/>
    <w:rPr>
      <w:b/>
      <w:bCs/>
    </w:rPr>
  </w:style>
  <w:style w:type="character" w:customStyle="1" w:styleId="CommentSubjectChar">
    <w:name w:val="Comment Subject Char"/>
    <w:basedOn w:val="CommentTextChar"/>
    <w:link w:val="CommentSubject"/>
    <w:uiPriority w:val="99"/>
    <w:semiHidden/>
    <w:rsid w:val="008B203E"/>
    <w:rPr>
      <w:b/>
      <w:bCs/>
      <w:sz w:val="20"/>
      <w:szCs w:val="20"/>
    </w:rPr>
  </w:style>
  <w:style w:type="paragraph" w:styleId="BalloonText">
    <w:name w:val="Balloon Text"/>
    <w:basedOn w:val="Normal"/>
    <w:link w:val="BalloonTextChar"/>
    <w:uiPriority w:val="99"/>
    <w:semiHidden/>
    <w:unhideWhenUsed/>
    <w:rsid w:val="008B20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03E"/>
    <w:rPr>
      <w:rFonts w:ascii="Segoe UI" w:hAnsi="Segoe UI" w:cs="Segoe UI"/>
      <w:sz w:val="18"/>
      <w:szCs w:val="18"/>
    </w:rPr>
  </w:style>
  <w:style w:type="character" w:customStyle="1" w:styleId="Heading1Char">
    <w:name w:val="Heading 1 Char"/>
    <w:basedOn w:val="DefaultParagraphFont"/>
    <w:link w:val="Heading1"/>
    <w:uiPriority w:val="9"/>
    <w:rsid w:val="00C162B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480945">
      <w:bodyDiv w:val="1"/>
      <w:marLeft w:val="0"/>
      <w:marRight w:val="0"/>
      <w:marTop w:val="0"/>
      <w:marBottom w:val="0"/>
      <w:divBdr>
        <w:top w:val="none" w:sz="0" w:space="0" w:color="auto"/>
        <w:left w:val="none" w:sz="0" w:space="0" w:color="auto"/>
        <w:bottom w:val="none" w:sz="0" w:space="0" w:color="auto"/>
        <w:right w:val="none" w:sz="0" w:space="0" w:color="auto"/>
      </w:divBdr>
    </w:div>
    <w:div w:id="663902471">
      <w:bodyDiv w:val="1"/>
      <w:marLeft w:val="0"/>
      <w:marRight w:val="0"/>
      <w:marTop w:val="0"/>
      <w:marBottom w:val="0"/>
      <w:divBdr>
        <w:top w:val="none" w:sz="0" w:space="0" w:color="auto"/>
        <w:left w:val="none" w:sz="0" w:space="0" w:color="auto"/>
        <w:bottom w:val="none" w:sz="0" w:space="0" w:color="auto"/>
        <w:right w:val="none" w:sz="0" w:space="0" w:color="auto"/>
      </w:divBdr>
    </w:div>
    <w:div w:id="1133257812">
      <w:bodyDiv w:val="1"/>
      <w:marLeft w:val="0"/>
      <w:marRight w:val="0"/>
      <w:marTop w:val="0"/>
      <w:marBottom w:val="0"/>
      <w:divBdr>
        <w:top w:val="none" w:sz="0" w:space="0" w:color="auto"/>
        <w:left w:val="none" w:sz="0" w:space="0" w:color="auto"/>
        <w:bottom w:val="none" w:sz="0" w:space="0" w:color="auto"/>
        <w:right w:val="none" w:sz="0" w:space="0" w:color="auto"/>
      </w:divBdr>
    </w:div>
    <w:div w:id="1215504183">
      <w:bodyDiv w:val="1"/>
      <w:marLeft w:val="0"/>
      <w:marRight w:val="0"/>
      <w:marTop w:val="0"/>
      <w:marBottom w:val="0"/>
      <w:divBdr>
        <w:top w:val="none" w:sz="0" w:space="0" w:color="auto"/>
        <w:left w:val="none" w:sz="0" w:space="0" w:color="auto"/>
        <w:bottom w:val="none" w:sz="0" w:space="0" w:color="auto"/>
        <w:right w:val="none" w:sz="0" w:space="0" w:color="auto"/>
      </w:divBdr>
    </w:div>
    <w:div w:id="1488550939">
      <w:bodyDiv w:val="1"/>
      <w:marLeft w:val="0"/>
      <w:marRight w:val="0"/>
      <w:marTop w:val="0"/>
      <w:marBottom w:val="0"/>
      <w:divBdr>
        <w:top w:val="none" w:sz="0" w:space="0" w:color="auto"/>
        <w:left w:val="none" w:sz="0" w:space="0" w:color="auto"/>
        <w:bottom w:val="none" w:sz="0" w:space="0" w:color="auto"/>
        <w:right w:val="none" w:sz="0" w:space="0" w:color="auto"/>
      </w:divBdr>
    </w:div>
    <w:div w:id="1636712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ibogda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7C462-CAB1-4155-9C9D-4BBB42337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5677</Words>
  <Characters>32360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camelia</cp:lastModifiedBy>
  <cp:revision>2</cp:revision>
  <cp:lastPrinted>2018-05-06T17:55:00Z</cp:lastPrinted>
  <dcterms:created xsi:type="dcterms:W3CDTF">2020-03-05T07:02:00Z</dcterms:created>
  <dcterms:modified xsi:type="dcterms:W3CDTF">2020-03-05T07:02:00Z</dcterms:modified>
</cp:coreProperties>
</file>